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6E" w:rsidRPr="005E6D6E" w:rsidRDefault="005E6D6E" w:rsidP="005E6D6E">
      <w:pPr>
        <w:pStyle w:val="BodyText"/>
        <w:ind w:left="101"/>
        <w:jc w:val="right"/>
        <w:rPr>
          <w:rFonts w:asciiTheme="minorHAnsi" w:hAnsiTheme="minorHAnsi" w:cstheme="minorHAnsi"/>
        </w:rPr>
      </w:pPr>
      <w:r w:rsidRPr="00722B3C">
        <w:rPr>
          <w:rFonts w:asciiTheme="minorHAnsi" w:hAnsiTheme="minorHAnsi" w:cstheme="minorHAnsi"/>
          <w:b/>
        </w:rPr>
        <w:t>Instructor</w:t>
      </w:r>
      <w:r w:rsidRPr="005E6D6E">
        <w:rPr>
          <w:rFonts w:asciiTheme="minorHAnsi" w:hAnsiTheme="minorHAnsi" w:cstheme="minorHAnsi"/>
        </w:rPr>
        <w:t>:</w:t>
      </w:r>
      <w:r w:rsidR="00722B3C">
        <w:rPr>
          <w:rFonts w:asciiTheme="minorHAnsi" w:hAnsiTheme="minorHAnsi" w:cstheme="minorHAnsi"/>
        </w:rPr>
        <w:t>_</w:t>
      </w:r>
      <w:r w:rsidRPr="005E6D6E">
        <w:rPr>
          <w:rFonts w:asciiTheme="minorHAnsi" w:hAnsiTheme="minorHAnsi" w:cstheme="minorHAnsi"/>
        </w:rPr>
        <w:t>_______________</w:t>
      </w:r>
    </w:p>
    <w:p w:rsidR="005E6D6E" w:rsidRPr="005E6D6E" w:rsidRDefault="005E6D6E" w:rsidP="005E6D6E">
      <w:pPr>
        <w:pStyle w:val="BodyText"/>
        <w:ind w:left="101"/>
        <w:jc w:val="right"/>
        <w:rPr>
          <w:rFonts w:asciiTheme="minorHAnsi" w:hAnsiTheme="minorHAnsi" w:cstheme="minorHAnsi"/>
        </w:rPr>
      </w:pPr>
      <w:r w:rsidRPr="00722B3C">
        <w:rPr>
          <w:rFonts w:asciiTheme="minorHAnsi" w:hAnsiTheme="minorHAnsi" w:cstheme="minorHAnsi"/>
          <w:b/>
        </w:rPr>
        <w:t>Office Hours</w:t>
      </w:r>
      <w:r w:rsidRPr="005E6D6E">
        <w:rPr>
          <w:rFonts w:asciiTheme="minorHAnsi" w:hAnsiTheme="minorHAnsi" w:cstheme="minorHAnsi"/>
        </w:rPr>
        <w:t>: ________________</w:t>
      </w:r>
    </w:p>
    <w:p w:rsidR="005E6D6E" w:rsidRPr="005E6D6E" w:rsidRDefault="005E6D6E" w:rsidP="005E6D6E">
      <w:pPr>
        <w:pStyle w:val="BodyText"/>
        <w:ind w:left="101"/>
        <w:jc w:val="right"/>
        <w:rPr>
          <w:rFonts w:asciiTheme="minorHAnsi" w:hAnsiTheme="minorHAnsi" w:cstheme="minorHAnsi"/>
        </w:rPr>
      </w:pPr>
      <w:r w:rsidRPr="00722B3C">
        <w:rPr>
          <w:rFonts w:asciiTheme="minorHAnsi" w:hAnsiTheme="minorHAnsi" w:cstheme="minorHAnsi"/>
          <w:b/>
        </w:rPr>
        <w:t>Office Location</w:t>
      </w:r>
      <w:r w:rsidRPr="005E6D6E">
        <w:rPr>
          <w:rFonts w:asciiTheme="minorHAnsi" w:hAnsiTheme="minorHAnsi" w:cstheme="minorHAnsi"/>
        </w:rPr>
        <w:t>: ________________</w:t>
      </w:r>
    </w:p>
    <w:p w:rsidR="005E6D6E" w:rsidRPr="005E6D6E" w:rsidRDefault="005E6D6E" w:rsidP="005E6D6E">
      <w:pPr>
        <w:pStyle w:val="BodyText"/>
        <w:ind w:left="101"/>
        <w:jc w:val="right"/>
        <w:rPr>
          <w:rFonts w:asciiTheme="minorHAnsi" w:hAnsiTheme="minorHAnsi" w:cstheme="minorHAnsi"/>
        </w:rPr>
      </w:pPr>
      <w:r w:rsidRPr="00722B3C">
        <w:rPr>
          <w:rFonts w:asciiTheme="minorHAnsi" w:hAnsiTheme="minorHAnsi" w:cstheme="minorHAnsi"/>
          <w:b/>
        </w:rPr>
        <w:t>E-mail</w:t>
      </w:r>
      <w:r w:rsidRPr="005E6D6E">
        <w:rPr>
          <w:rFonts w:asciiTheme="minorHAnsi" w:hAnsiTheme="minorHAnsi" w:cstheme="minorHAnsi"/>
        </w:rPr>
        <w:t>:________________</w:t>
      </w:r>
    </w:p>
    <w:p w:rsidR="00934537" w:rsidRDefault="005E6D6E" w:rsidP="005E6D6E">
      <w:pPr>
        <w:pStyle w:val="BodyText"/>
        <w:ind w:left="101"/>
        <w:jc w:val="right"/>
        <w:rPr>
          <w:rFonts w:asciiTheme="minorHAnsi" w:hAnsiTheme="minorHAnsi" w:cstheme="minorHAnsi"/>
        </w:rPr>
      </w:pPr>
      <w:r w:rsidRPr="00722B3C">
        <w:rPr>
          <w:rFonts w:asciiTheme="minorHAnsi" w:hAnsiTheme="minorHAnsi" w:cstheme="minorHAnsi"/>
          <w:b/>
        </w:rPr>
        <w:t>Phone</w:t>
      </w:r>
      <w:r w:rsidRPr="005E6D6E">
        <w:rPr>
          <w:rFonts w:asciiTheme="minorHAnsi" w:hAnsiTheme="minorHAnsi" w:cstheme="minorHAnsi"/>
        </w:rPr>
        <w:t>: ________________</w:t>
      </w:r>
    </w:p>
    <w:p w:rsidR="005E6D6E" w:rsidRPr="003367C1" w:rsidRDefault="005E6D6E" w:rsidP="005E6D6E">
      <w:pPr>
        <w:pStyle w:val="BodyText"/>
        <w:ind w:left="101"/>
        <w:rPr>
          <w:rFonts w:asciiTheme="minorHAnsi" w:hAnsiTheme="minorHAnsi" w:cstheme="minorHAnsi"/>
          <w:b/>
        </w:rPr>
      </w:pPr>
    </w:p>
    <w:p w:rsidR="004B64B2" w:rsidRDefault="00FE288F" w:rsidP="004B64B2">
      <w:pPr>
        <w:pStyle w:val="BodyText"/>
        <w:ind w:left="0"/>
        <w:rPr>
          <w:rFonts w:asciiTheme="minorHAnsi" w:hAnsiTheme="minorHAnsi" w:cstheme="minorHAnsi"/>
        </w:rPr>
      </w:pPr>
      <w:r w:rsidRPr="00722B3C">
        <w:rPr>
          <w:rFonts w:asciiTheme="minorHAnsi" w:hAnsiTheme="minorHAnsi" w:cstheme="minorHAnsi"/>
          <w:b/>
        </w:rPr>
        <w:t>Meeting days and times</w:t>
      </w:r>
      <w:r w:rsidR="005E6D6E" w:rsidRPr="005E6D6E">
        <w:rPr>
          <w:rFonts w:asciiTheme="minorHAnsi" w:hAnsiTheme="minorHAnsi" w:cstheme="minorHAnsi"/>
        </w:rPr>
        <w:t>: ________________</w:t>
      </w:r>
    </w:p>
    <w:p w:rsidR="00FE288F" w:rsidRPr="005E6D6E" w:rsidRDefault="005E6D6E" w:rsidP="004B64B2">
      <w:pPr>
        <w:pStyle w:val="BodyText"/>
        <w:ind w:left="0"/>
        <w:rPr>
          <w:rFonts w:asciiTheme="minorHAnsi" w:hAnsiTheme="minorHAnsi" w:cstheme="minorHAnsi"/>
        </w:rPr>
      </w:pPr>
      <w:r w:rsidRPr="00722B3C">
        <w:rPr>
          <w:rFonts w:asciiTheme="minorHAnsi" w:hAnsiTheme="minorHAnsi" w:cstheme="minorHAnsi"/>
          <w:b/>
        </w:rPr>
        <w:t>C</w:t>
      </w:r>
      <w:r w:rsidR="00FE288F" w:rsidRPr="00722B3C">
        <w:rPr>
          <w:rFonts w:asciiTheme="minorHAnsi" w:hAnsiTheme="minorHAnsi" w:cstheme="minorHAnsi"/>
          <w:b/>
        </w:rPr>
        <w:t>lassroom location</w:t>
      </w:r>
      <w:r w:rsidRPr="005E6D6E">
        <w:rPr>
          <w:rFonts w:asciiTheme="minorHAnsi" w:hAnsiTheme="minorHAnsi" w:cstheme="minorHAnsi"/>
        </w:rPr>
        <w:t>: ________________</w:t>
      </w:r>
    </w:p>
    <w:p w:rsidR="005E6D6E" w:rsidRDefault="00FE288F" w:rsidP="004B64B2">
      <w:pPr>
        <w:pStyle w:val="BodyText"/>
        <w:ind w:left="0"/>
        <w:rPr>
          <w:rFonts w:asciiTheme="minorHAnsi" w:hAnsiTheme="minorHAnsi" w:cstheme="minorHAnsi"/>
        </w:rPr>
      </w:pPr>
      <w:r w:rsidRPr="00722B3C">
        <w:rPr>
          <w:rFonts w:asciiTheme="minorHAnsi" w:hAnsiTheme="minorHAnsi" w:cstheme="minorHAnsi"/>
          <w:b/>
        </w:rPr>
        <w:t>C</w:t>
      </w:r>
      <w:r w:rsidR="005E6D6E" w:rsidRPr="00722B3C">
        <w:rPr>
          <w:rFonts w:asciiTheme="minorHAnsi" w:hAnsiTheme="minorHAnsi" w:cstheme="minorHAnsi"/>
          <w:b/>
        </w:rPr>
        <w:t>ourse number</w:t>
      </w:r>
      <w:r w:rsidR="005E6D6E" w:rsidRPr="005E6D6E">
        <w:rPr>
          <w:rFonts w:asciiTheme="minorHAnsi" w:hAnsiTheme="minorHAnsi" w:cstheme="minorHAnsi"/>
        </w:rPr>
        <w:t xml:space="preserve">: </w:t>
      </w:r>
      <w:r w:rsidR="005E6D6E" w:rsidRPr="003367C1">
        <w:rPr>
          <w:rFonts w:asciiTheme="minorHAnsi" w:hAnsiTheme="minorHAnsi" w:cstheme="minorHAnsi"/>
        </w:rPr>
        <w:t>Classics 3404</w:t>
      </w:r>
    </w:p>
    <w:p w:rsidR="00FE288F" w:rsidRPr="005E6D6E" w:rsidRDefault="00722B3C" w:rsidP="004B64B2">
      <w:pPr>
        <w:pStyle w:val="BodyText"/>
        <w:ind w:left="0"/>
        <w:rPr>
          <w:rFonts w:asciiTheme="minorHAnsi" w:hAnsiTheme="minorHAnsi" w:cstheme="minorHAnsi"/>
        </w:rPr>
      </w:pPr>
      <w:r w:rsidRPr="00722B3C">
        <w:rPr>
          <w:rFonts w:asciiTheme="minorHAnsi" w:hAnsiTheme="minorHAnsi" w:cstheme="minorHAnsi"/>
          <w:b/>
        </w:rPr>
        <w:t>Course t</w:t>
      </w:r>
      <w:r w:rsidR="00FE288F" w:rsidRPr="00722B3C">
        <w:rPr>
          <w:rFonts w:asciiTheme="minorHAnsi" w:hAnsiTheme="minorHAnsi" w:cstheme="minorHAnsi"/>
          <w:b/>
        </w:rPr>
        <w:t>itle</w:t>
      </w:r>
      <w:r w:rsidR="005E6D6E" w:rsidRPr="005E6D6E">
        <w:rPr>
          <w:rFonts w:asciiTheme="minorHAnsi" w:hAnsiTheme="minorHAnsi" w:cstheme="minorHAnsi"/>
        </w:rPr>
        <w:t>:</w:t>
      </w:r>
      <w:r w:rsidR="005E6D6E" w:rsidRPr="005E6D6E">
        <w:rPr>
          <w:rFonts w:asciiTheme="minorHAnsi" w:hAnsiTheme="minorHAnsi" w:cstheme="minorHAnsi"/>
        </w:rPr>
        <w:t xml:space="preserve"> </w:t>
      </w:r>
      <w:r w:rsidR="005E6D6E" w:rsidRPr="003367C1">
        <w:rPr>
          <w:rFonts w:asciiTheme="minorHAnsi" w:hAnsiTheme="minorHAnsi" w:cstheme="minorHAnsi"/>
        </w:rPr>
        <w:t>Magic in the Ancient World</w:t>
      </w:r>
    </w:p>
    <w:p w:rsidR="005E6D6E" w:rsidRDefault="005E6D6E" w:rsidP="004B64B2">
      <w:pPr>
        <w:pStyle w:val="BodyText"/>
        <w:ind w:left="0"/>
        <w:rPr>
          <w:rFonts w:asciiTheme="minorHAnsi" w:hAnsiTheme="minorHAnsi" w:cstheme="minorHAnsi"/>
        </w:rPr>
      </w:pPr>
      <w:r w:rsidRPr="00722B3C">
        <w:rPr>
          <w:rFonts w:asciiTheme="minorHAnsi" w:hAnsiTheme="minorHAnsi" w:cstheme="minorHAnsi"/>
          <w:b/>
        </w:rPr>
        <w:t>Format of instruction</w:t>
      </w:r>
      <w:r>
        <w:rPr>
          <w:rFonts w:asciiTheme="minorHAnsi" w:hAnsiTheme="minorHAnsi" w:cstheme="minorHAnsi"/>
        </w:rPr>
        <w:t xml:space="preserve">: </w:t>
      </w:r>
      <w:r w:rsidRPr="003367C1">
        <w:rPr>
          <w:rFonts w:asciiTheme="minorHAnsi" w:hAnsiTheme="minorHAnsi" w:cstheme="minorHAnsi"/>
          <w:color w:val="000000" w:themeColor="text1"/>
        </w:rPr>
        <w:t>Lecture</w:t>
      </w:r>
    </w:p>
    <w:p w:rsidR="00C931C3" w:rsidRPr="003367C1" w:rsidRDefault="005E6D6E" w:rsidP="004B64B2">
      <w:pPr>
        <w:pStyle w:val="BodyText"/>
        <w:ind w:left="0"/>
        <w:rPr>
          <w:rFonts w:asciiTheme="minorHAnsi" w:hAnsiTheme="minorHAnsi" w:cstheme="minorHAnsi"/>
          <w:color w:val="FF0000"/>
        </w:rPr>
      </w:pPr>
      <w:r w:rsidRPr="00722B3C">
        <w:rPr>
          <w:rFonts w:asciiTheme="minorHAnsi" w:hAnsiTheme="minorHAnsi" w:cstheme="minorHAnsi"/>
          <w:b/>
        </w:rPr>
        <w:t>Contact Hours per week</w:t>
      </w:r>
      <w:r>
        <w:rPr>
          <w:rFonts w:asciiTheme="minorHAnsi" w:hAnsiTheme="minorHAnsi" w:cstheme="minorHAnsi"/>
        </w:rPr>
        <w:t xml:space="preserve">: </w:t>
      </w:r>
      <w:r w:rsidRPr="003367C1">
        <w:rPr>
          <w:rFonts w:asciiTheme="minorHAnsi" w:hAnsiTheme="minorHAnsi" w:cstheme="minorHAnsi"/>
        </w:rPr>
        <w:t>3 credit hours</w:t>
      </w:r>
    </w:p>
    <w:p w:rsidR="005E6D6E" w:rsidRDefault="005E6D6E" w:rsidP="00934537">
      <w:pPr>
        <w:pStyle w:val="BodyText"/>
        <w:rPr>
          <w:rFonts w:asciiTheme="minorHAnsi" w:hAnsiTheme="minorHAnsi" w:cstheme="minorHAnsi"/>
          <w:color w:val="000000" w:themeColor="text1"/>
        </w:rPr>
      </w:pPr>
    </w:p>
    <w:p w:rsidR="00780B12" w:rsidRPr="002921B9" w:rsidRDefault="005E6D6E" w:rsidP="004B64B2">
      <w:pPr>
        <w:pStyle w:val="BodyText"/>
        <w:ind w:left="0"/>
        <w:rPr>
          <w:rFonts w:asciiTheme="minorHAnsi" w:hAnsiTheme="minorHAnsi" w:cstheme="minorHAnsi"/>
          <w:b/>
          <w:color w:val="FF0000"/>
          <w:u w:val="single"/>
        </w:rPr>
      </w:pPr>
      <w:r w:rsidRPr="002921B9">
        <w:rPr>
          <w:rFonts w:asciiTheme="minorHAnsi" w:hAnsiTheme="minorHAnsi" w:cstheme="minorHAnsi"/>
          <w:b/>
          <w:u w:val="single"/>
        </w:rPr>
        <w:t>GE Course Information</w:t>
      </w:r>
    </w:p>
    <w:p w:rsidR="006A59F5" w:rsidRPr="003367C1" w:rsidRDefault="006A59F5" w:rsidP="004B64B2">
      <w:pPr>
        <w:pStyle w:val="BodyText"/>
        <w:ind w:left="-100"/>
        <w:rPr>
          <w:rFonts w:asciiTheme="minorHAnsi" w:hAnsiTheme="minorHAnsi" w:cstheme="minorHAnsi"/>
        </w:rPr>
      </w:pPr>
    </w:p>
    <w:p w:rsidR="006A59F5" w:rsidRPr="00DE62FD" w:rsidRDefault="006A59F5" w:rsidP="004B64B2">
      <w:pPr>
        <w:pStyle w:val="BodyText"/>
        <w:ind w:left="0"/>
        <w:rPr>
          <w:rFonts w:asciiTheme="minorHAnsi" w:hAnsiTheme="minorHAnsi" w:cstheme="minorHAnsi"/>
          <w:b/>
        </w:rPr>
      </w:pPr>
      <w:r w:rsidRPr="00DE62FD">
        <w:rPr>
          <w:rFonts w:asciiTheme="minorHAnsi" w:hAnsiTheme="minorHAnsi" w:cstheme="minorHAnsi"/>
          <w:b/>
        </w:rPr>
        <w:t xml:space="preserve">This is a General Education (GE) </w:t>
      </w:r>
      <w:r w:rsidR="002921B9" w:rsidRPr="00DE62FD">
        <w:rPr>
          <w:rFonts w:asciiTheme="minorHAnsi" w:hAnsiTheme="minorHAnsi" w:cstheme="minorHAnsi"/>
          <w:b/>
        </w:rPr>
        <w:t>Cultures and Ideas</w:t>
      </w:r>
      <w:r w:rsidRPr="00DE62FD">
        <w:rPr>
          <w:rFonts w:asciiTheme="minorHAnsi" w:hAnsiTheme="minorHAnsi" w:cstheme="minorHAnsi"/>
          <w:b/>
        </w:rPr>
        <w:t xml:space="preserve"> and GE Diversity: Global Studies course</w:t>
      </w:r>
    </w:p>
    <w:p w:rsidR="004B64B2" w:rsidRDefault="004B64B2" w:rsidP="004B64B2">
      <w:pPr>
        <w:pStyle w:val="BodyText"/>
        <w:ind w:left="0"/>
        <w:rPr>
          <w:rFonts w:asciiTheme="minorHAnsi" w:hAnsiTheme="minorHAnsi" w:cstheme="minorHAnsi"/>
        </w:rPr>
      </w:pPr>
    </w:p>
    <w:p w:rsidR="002921B9" w:rsidRPr="002921B9" w:rsidRDefault="002921B9" w:rsidP="004B64B2">
      <w:pPr>
        <w:pStyle w:val="BodyText"/>
        <w:ind w:left="0"/>
        <w:rPr>
          <w:rFonts w:asciiTheme="minorHAnsi" w:hAnsiTheme="minorHAnsi" w:cstheme="minorHAnsi"/>
          <w:b/>
        </w:rPr>
      </w:pPr>
      <w:r w:rsidRPr="002921B9">
        <w:rPr>
          <w:rFonts w:asciiTheme="minorHAnsi" w:hAnsiTheme="minorHAnsi" w:cstheme="minorHAnsi"/>
          <w:b/>
        </w:rPr>
        <w:t>Cultures and Ideas</w:t>
      </w:r>
    </w:p>
    <w:p w:rsidR="002921B9" w:rsidRDefault="002921B9" w:rsidP="004B64B2">
      <w:pPr>
        <w:pStyle w:val="BodyText"/>
        <w:ind w:left="0"/>
        <w:rPr>
          <w:rFonts w:asciiTheme="minorHAnsi" w:hAnsiTheme="minorHAnsi" w:cstheme="minorHAnsi"/>
          <w:b/>
        </w:rPr>
      </w:pPr>
    </w:p>
    <w:p w:rsidR="006A59F5" w:rsidRPr="002921B9" w:rsidRDefault="006A59F5" w:rsidP="004B64B2">
      <w:pPr>
        <w:pStyle w:val="BodyText"/>
        <w:ind w:left="0"/>
        <w:rPr>
          <w:rFonts w:asciiTheme="minorHAnsi" w:hAnsiTheme="minorHAnsi" w:cstheme="minorHAnsi"/>
          <w:b/>
        </w:rPr>
      </w:pPr>
      <w:r w:rsidRPr="002921B9">
        <w:rPr>
          <w:rFonts w:asciiTheme="minorHAnsi" w:hAnsiTheme="minorHAnsi" w:cstheme="minorHAnsi"/>
          <w:b/>
        </w:rPr>
        <w:t>Goals</w:t>
      </w:r>
      <w:r w:rsidR="002921B9" w:rsidRPr="002921B9">
        <w:rPr>
          <w:rFonts w:asciiTheme="minorHAnsi" w:hAnsiTheme="minorHAnsi" w:cstheme="minorHAnsi"/>
          <w:b/>
        </w:rPr>
        <w:t>:</w:t>
      </w:r>
    </w:p>
    <w:p w:rsidR="006A59F5" w:rsidRPr="003367C1" w:rsidRDefault="002921B9" w:rsidP="002921B9">
      <w:pPr>
        <w:pStyle w:val="BodyText"/>
        <w:ind w:left="0"/>
        <w:rPr>
          <w:rFonts w:asciiTheme="minorHAnsi" w:hAnsiTheme="minorHAnsi" w:cstheme="minorHAnsi"/>
        </w:rPr>
      </w:pPr>
      <w:r w:rsidRPr="002921B9">
        <w:rPr>
          <w:rFonts w:asciiTheme="minorHAnsi" w:hAnsiTheme="minorHAnsi" w:cstheme="minorHAnsi"/>
        </w:rPr>
        <w:t>Students evaluate significant cultural phenomena and ideas in order to d</w:t>
      </w:r>
      <w:r>
        <w:rPr>
          <w:rFonts w:asciiTheme="minorHAnsi" w:hAnsiTheme="minorHAnsi" w:cstheme="minorHAnsi"/>
        </w:rPr>
        <w:t xml:space="preserve">evelop capacities for aesthetic and </w:t>
      </w:r>
      <w:r w:rsidRPr="002921B9">
        <w:rPr>
          <w:rFonts w:asciiTheme="minorHAnsi" w:hAnsiTheme="minorHAnsi" w:cstheme="minorHAnsi"/>
        </w:rPr>
        <w:t>historical response and judgment; and interpretation and evaluation</w:t>
      </w:r>
    </w:p>
    <w:p w:rsidR="006A59F5" w:rsidRPr="003367C1" w:rsidRDefault="006A59F5" w:rsidP="004B64B2">
      <w:pPr>
        <w:pStyle w:val="BodyText"/>
        <w:ind w:left="0"/>
        <w:rPr>
          <w:rFonts w:asciiTheme="minorHAnsi" w:hAnsiTheme="minorHAnsi" w:cstheme="minorHAnsi"/>
        </w:rPr>
      </w:pPr>
    </w:p>
    <w:p w:rsidR="002921B9" w:rsidRPr="002921B9" w:rsidRDefault="002921B9" w:rsidP="00835139">
      <w:pPr>
        <w:pStyle w:val="BodyText"/>
        <w:ind w:left="0"/>
        <w:rPr>
          <w:rFonts w:asciiTheme="minorHAnsi" w:hAnsiTheme="minorHAnsi" w:cstheme="minorHAnsi"/>
          <w:b/>
        </w:rPr>
      </w:pPr>
      <w:r w:rsidRPr="002921B9">
        <w:rPr>
          <w:rFonts w:asciiTheme="minorHAnsi" w:hAnsiTheme="minorHAnsi" w:cstheme="minorHAnsi"/>
          <w:b/>
        </w:rPr>
        <w:t>Expected Learning Outcomes:</w:t>
      </w:r>
    </w:p>
    <w:p w:rsidR="002921B9" w:rsidRPr="002921B9" w:rsidRDefault="002921B9" w:rsidP="002921B9">
      <w:pPr>
        <w:pStyle w:val="BodyText"/>
        <w:numPr>
          <w:ilvl w:val="0"/>
          <w:numId w:val="3"/>
        </w:numPr>
        <w:rPr>
          <w:rFonts w:asciiTheme="minorHAnsi" w:hAnsiTheme="minorHAnsi" w:cstheme="minorHAnsi"/>
        </w:rPr>
      </w:pPr>
      <w:r w:rsidRPr="002921B9">
        <w:rPr>
          <w:rFonts w:asciiTheme="minorHAnsi" w:hAnsiTheme="minorHAnsi" w:cstheme="minorHAnsi"/>
        </w:rPr>
        <w:t>Students analyze and interpret major forms of human thought, culture, and expression.</w:t>
      </w:r>
    </w:p>
    <w:p w:rsidR="006A59F5" w:rsidRPr="003367C1" w:rsidRDefault="002921B9" w:rsidP="002921B9">
      <w:pPr>
        <w:pStyle w:val="BodyText"/>
        <w:numPr>
          <w:ilvl w:val="0"/>
          <w:numId w:val="3"/>
        </w:numPr>
        <w:rPr>
          <w:rFonts w:asciiTheme="minorHAnsi" w:hAnsiTheme="minorHAnsi" w:cstheme="minorHAnsi"/>
        </w:rPr>
      </w:pPr>
      <w:r w:rsidRPr="002921B9">
        <w:rPr>
          <w:rFonts w:asciiTheme="minorHAnsi" w:hAnsiTheme="minorHAnsi" w:cstheme="minorHAnsi"/>
        </w:rPr>
        <w:t>Students evaluate how ideas influence the character of human beli</w:t>
      </w:r>
      <w:r>
        <w:rPr>
          <w:rFonts w:asciiTheme="minorHAnsi" w:hAnsiTheme="minorHAnsi" w:cstheme="minorHAnsi"/>
        </w:rPr>
        <w:t xml:space="preserve">efs, the perception of reality, and the </w:t>
      </w:r>
      <w:r w:rsidR="003037DE" w:rsidRPr="002921B9">
        <w:rPr>
          <w:rFonts w:asciiTheme="minorHAnsi" w:hAnsiTheme="minorHAnsi" w:cstheme="minorHAnsi"/>
        </w:rPr>
        <w:t>norms, which</w:t>
      </w:r>
      <w:r w:rsidRPr="002921B9">
        <w:rPr>
          <w:rFonts w:asciiTheme="minorHAnsi" w:hAnsiTheme="minorHAnsi" w:cstheme="minorHAnsi"/>
        </w:rPr>
        <w:t xml:space="preserve"> guide human behavior.</w:t>
      </w:r>
    </w:p>
    <w:p w:rsidR="006A59F5" w:rsidRPr="003367C1" w:rsidRDefault="006A59F5" w:rsidP="004B64B2">
      <w:pPr>
        <w:pStyle w:val="BodyText"/>
        <w:ind w:left="0"/>
        <w:rPr>
          <w:rFonts w:asciiTheme="minorHAnsi" w:hAnsiTheme="minorHAnsi" w:cstheme="minorHAnsi"/>
        </w:rPr>
      </w:pPr>
    </w:p>
    <w:p w:rsidR="006F2E39" w:rsidRDefault="006A59F5" w:rsidP="004B64B2">
      <w:pPr>
        <w:pStyle w:val="BodyText"/>
        <w:ind w:left="0"/>
        <w:rPr>
          <w:rFonts w:asciiTheme="minorHAnsi" w:hAnsiTheme="minorHAnsi" w:cstheme="minorHAnsi"/>
          <w:b/>
        </w:rPr>
      </w:pPr>
      <w:r w:rsidRPr="006F2E39">
        <w:rPr>
          <w:rFonts w:asciiTheme="minorHAnsi" w:hAnsiTheme="minorHAnsi" w:cstheme="minorHAnsi"/>
          <w:b/>
        </w:rPr>
        <w:t>Diversity</w:t>
      </w:r>
    </w:p>
    <w:p w:rsidR="006F2E39" w:rsidRPr="006F2E39" w:rsidRDefault="006A59F5" w:rsidP="004B64B2">
      <w:pPr>
        <w:pStyle w:val="BodyText"/>
        <w:ind w:left="0"/>
        <w:rPr>
          <w:rFonts w:asciiTheme="minorHAnsi" w:hAnsiTheme="minorHAnsi" w:cstheme="minorHAnsi"/>
          <w:b/>
        </w:rPr>
      </w:pPr>
      <w:r w:rsidRPr="006F2E39">
        <w:rPr>
          <w:rFonts w:asciiTheme="minorHAnsi" w:hAnsiTheme="minorHAnsi" w:cstheme="minorHAnsi"/>
          <w:b/>
        </w:rPr>
        <w:t xml:space="preserve"> </w:t>
      </w:r>
    </w:p>
    <w:p w:rsidR="006A59F5" w:rsidRPr="003367C1" w:rsidRDefault="006F2E39" w:rsidP="006F2E39">
      <w:pPr>
        <w:pStyle w:val="BodyText"/>
        <w:ind w:left="0"/>
        <w:rPr>
          <w:rFonts w:asciiTheme="minorHAnsi" w:hAnsiTheme="minorHAnsi" w:cstheme="minorHAnsi"/>
        </w:rPr>
      </w:pPr>
      <w:r w:rsidRPr="006F2E39">
        <w:rPr>
          <w:rFonts w:asciiTheme="minorHAnsi" w:hAnsiTheme="minorHAnsi" w:cstheme="minorHAnsi"/>
          <w:b/>
        </w:rPr>
        <w:t>Goals:</w:t>
      </w:r>
      <w:r w:rsidRPr="006F2E39">
        <w:rPr>
          <w:rFonts w:asciiTheme="minorHAnsi" w:hAnsiTheme="minorHAnsi" w:cstheme="minorHAnsi"/>
        </w:rPr>
        <w:t xml:space="preserve"> Students understand the pluralistic nature of institutions, society, and culture in the United States</w:t>
      </w:r>
      <w:r>
        <w:rPr>
          <w:rFonts w:asciiTheme="minorHAnsi" w:hAnsiTheme="minorHAnsi" w:cstheme="minorHAnsi"/>
        </w:rPr>
        <w:t xml:space="preserve"> </w:t>
      </w:r>
      <w:r w:rsidRPr="006F2E39">
        <w:rPr>
          <w:rFonts w:asciiTheme="minorHAnsi" w:hAnsiTheme="minorHAnsi" w:cstheme="minorHAnsi"/>
        </w:rPr>
        <w:t>and across the world in order to become educated, productive, and principled citizens.</w:t>
      </w:r>
    </w:p>
    <w:p w:rsidR="006A59F5" w:rsidRPr="003367C1" w:rsidRDefault="006A59F5" w:rsidP="004B64B2">
      <w:pPr>
        <w:pStyle w:val="BodyText"/>
        <w:ind w:left="0"/>
        <w:rPr>
          <w:rFonts w:asciiTheme="minorHAnsi" w:hAnsiTheme="minorHAnsi" w:cstheme="minorHAnsi"/>
        </w:rPr>
      </w:pPr>
    </w:p>
    <w:p w:rsidR="006F2E39" w:rsidRDefault="006F2E39" w:rsidP="004B64B2">
      <w:pPr>
        <w:pStyle w:val="BodyText"/>
        <w:ind w:left="0"/>
        <w:rPr>
          <w:rFonts w:asciiTheme="minorHAnsi" w:hAnsiTheme="minorHAnsi" w:cstheme="minorHAnsi"/>
        </w:rPr>
      </w:pPr>
      <w:r w:rsidRPr="006F2E39">
        <w:rPr>
          <w:rFonts w:asciiTheme="minorHAnsi" w:hAnsiTheme="minorHAnsi" w:cstheme="minorHAnsi"/>
          <w:b/>
        </w:rPr>
        <w:t>Expected Learning Outcomes:</w:t>
      </w:r>
      <w:r w:rsidR="006A59F5" w:rsidRPr="003367C1">
        <w:rPr>
          <w:rFonts w:asciiTheme="minorHAnsi" w:hAnsiTheme="minorHAnsi" w:cstheme="minorHAnsi"/>
        </w:rPr>
        <w:t xml:space="preserve"> </w:t>
      </w:r>
    </w:p>
    <w:p w:rsidR="006F2E39" w:rsidRDefault="006F2E39" w:rsidP="004B64B2">
      <w:pPr>
        <w:pStyle w:val="BodyText"/>
        <w:ind w:left="0"/>
        <w:rPr>
          <w:rFonts w:asciiTheme="minorHAnsi" w:hAnsiTheme="minorHAnsi" w:cstheme="minorHAnsi"/>
        </w:rPr>
      </w:pPr>
    </w:p>
    <w:p w:rsidR="006F2E39" w:rsidRDefault="006F2E39" w:rsidP="006F2E39">
      <w:pPr>
        <w:pStyle w:val="BodyText"/>
        <w:ind w:left="0"/>
        <w:rPr>
          <w:rFonts w:asciiTheme="minorHAnsi" w:hAnsiTheme="minorHAnsi" w:cstheme="minorHAnsi"/>
          <w:b/>
        </w:rPr>
      </w:pPr>
      <w:r w:rsidRPr="006F2E39">
        <w:rPr>
          <w:rFonts w:asciiTheme="minorHAnsi" w:hAnsiTheme="minorHAnsi" w:cstheme="minorHAnsi"/>
          <w:b/>
        </w:rPr>
        <w:t>Global Studies</w:t>
      </w:r>
    </w:p>
    <w:p w:rsidR="006F2E39" w:rsidRPr="006F2E39" w:rsidRDefault="006F2E39" w:rsidP="006F2E39">
      <w:pPr>
        <w:pStyle w:val="BodyText"/>
        <w:ind w:left="0"/>
        <w:rPr>
          <w:rFonts w:asciiTheme="minorHAnsi" w:hAnsiTheme="minorHAnsi" w:cstheme="minorHAnsi"/>
          <w:b/>
        </w:rPr>
      </w:pPr>
    </w:p>
    <w:p w:rsidR="006F2E39" w:rsidRPr="006F2E39" w:rsidRDefault="006F2E39" w:rsidP="006F2E39">
      <w:pPr>
        <w:pStyle w:val="BodyText"/>
        <w:numPr>
          <w:ilvl w:val="0"/>
          <w:numId w:val="4"/>
        </w:numPr>
        <w:rPr>
          <w:rFonts w:asciiTheme="minorHAnsi" w:hAnsiTheme="minorHAnsi" w:cstheme="minorHAnsi"/>
        </w:rPr>
      </w:pPr>
      <w:r w:rsidRPr="006F2E39">
        <w:rPr>
          <w:rFonts w:asciiTheme="minorHAnsi" w:hAnsiTheme="minorHAnsi" w:cstheme="minorHAnsi"/>
        </w:rPr>
        <w:t>Students understand some of the political, economic, cultural, phys</w:t>
      </w:r>
      <w:r>
        <w:rPr>
          <w:rFonts w:asciiTheme="minorHAnsi" w:hAnsiTheme="minorHAnsi" w:cstheme="minorHAnsi"/>
        </w:rPr>
        <w:t xml:space="preserve">ical, social, and philosophical </w:t>
      </w:r>
      <w:r w:rsidRPr="006F2E39">
        <w:rPr>
          <w:rFonts w:asciiTheme="minorHAnsi" w:hAnsiTheme="minorHAnsi" w:cstheme="minorHAnsi"/>
        </w:rPr>
        <w:t>aspects of one or more of the world's nations, peoples and cultures outside the U.S.</w:t>
      </w:r>
    </w:p>
    <w:p w:rsidR="006A59F5" w:rsidRPr="003367C1" w:rsidRDefault="006F2E39" w:rsidP="006F2E39">
      <w:pPr>
        <w:pStyle w:val="BodyText"/>
        <w:numPr>
          <w:ilvl w:val="0"/>
          <w:numId w:val="4"/>
        </w:numPr>
        <w:rPr>
          <w:rFonts w:asciiTheme="minorHAnsi" w:hAnsiTheme="minorHAnsi" w:cstheme="minorHAnsi"/>
        </w:rPr>
      </w:pPr>
      <w:r w:rsidRPr="006F2E39">
        <w:rPr>
          <w:rFonts w:asciiTheme="minorHAnsi" w:hAnsiTheme="minorHAnsi" w:cstheme="minorHAnsi"/>
        </w:rPr>
        <w:t>Students recognize the role of national and international diversity</w:t>
      </w:r>
      <w:r>
        <w:rPr>
          <w:rFonts w:asciiTheme="minorHAnsi" w:hAnsiTheme="minorHAnsi" w:cstheme="minorHAnsi"/>
        </w:rPr>
        <w:t xml:space="preserve"> in shaping their own attitudes </w:t>
      </w:r>
      <w:r w:rsidRPr="006F2E39">
        <w:rPr>
          <w:rFonts w:asciiTheme="minorHAnsi" w:hAnsiTheme="minorHAnsi" w:cstheme="minorHAnsi"/>
        </w:rPr>
        <w:t>and values as global citizens.</w:t>
      </w:r>
    </w:p>
    <w:p w:rsidR="006A59F5" w:rsidRPr="003367C1" w:rsidRDefault="006A59F5" w:rsidP="004B64B2">
      <w:pPr>
        <w:pStyle w:val="BodyText"/>
        <w:ind w:left="0"/>
        <w:rPr>
          <w:rFonts w:asciiTheme="minorHAnsi" w:hAnsiTheme="minorHAnsi" w:cstheme="minorHAnsi"/>
        </w:rPr>
      </w:pPr>
    </w:p>
    <w:p w:rsidR="006A59F5" w:rsidRPr="00F22183" w:rsidRDefault="006A59F5" w:rsidP="004B64B2">
      <w:pPr>
        <w:pStyle w:val="BodyText"/>
        <w:ind w:left="0"/>
        <w:rPr>
          <w:rFonts w:asciiTheme="minorHAnsi" w:hAnsiTheme="minorHAnsi" w:cstheme="minorHAnsi"/>
          <w:b/>
        </w:rPr>
      </w:pPr>
      <w:r w:rsidRPr="00F22183">
        <w:rPr>
          <w:rFonts w:asciiTheme="minorHAnsi" w:hAnsiTheme="minorHAnsi" w:cstheme="minorHAnsi"/>
          <w:b/>
        </w:rPr>
        <w:t>The course fulfills the objectives of the GE Cultures and Ideas and GE Diversity ‐ Global Studies</w:t>
      </w:r>
      <w:r w:rsidR="00DE62FD" w:rsidRPr="00F22183">
        <w:rPr>
          <w:rFonts w:asciiTheme="minorHAnsi" w:hAnsiTheme="minorHAnsi" w:cstheme="minorHAnsi"/>
          <w:b/>
        </w:rPr>
        <w:t xml:space="preserve"> </w:t>
      </w:r>
      <w:r w:rsidRPr="00F22183">
        <w:rPr>
          <w:rFonts w:asciiTheme="minorHAnsi" w:hAnsiTheme="minorHAnsi" w:cstheme="minorHAnsi"/>
          <w:b/>
        </w:rPr>
        <w:t>categories by addressing the following:</w:t>
      </w:r>
    </w:p>
    <w:p w:rsidR="006A59F5" w:rsidRPr="003367C1" w:rsidRDefault="006A59F5" w:rsidP="004B64B2">
      <w:pPr>
        <w:pStyle w:val="BodyText"/>
        <w:ind w:left="0"/>
        <w:rPr>
          <w:rFonts w:asciiTheme="minorHAnsi" w:hAnsiTheme="minorHAnsi" w:cstheme="minorHAnsi"/>
        </w:rPr>
      </w:pPr>
    </w:p>
    <w:p w:rsidR="006A59F5" w:rsidRPr="00F22183" w:rsidRDefault="006A59F5" w:rsidP="004B64B2">
      <w:pPr>
        <w:pStyle w:val="BodyText"/>
        <w:ind w:left="0"/>
        <w:rPr>
          <w:rFonts w:asciiTheme="minorHAnsi" w:hAnsiTheme="minorHAnsi" w:cstheme="minorHAnsi"/>
          <w:b/>
        </w:rPr>
      </w:pPr>
      <w:r w:rsidRPr="00F22183">
        <w:rPr>
          <w:rFonts w:asciiTheme="minorHAnsi" w:hAnsiTheme="minorHAnsi" w:cstheme="minorHAnsi"/>
          <w:b/>
        </w:rPr>
        <w:t>Goals/Rationale for GE Requirement</w:t>
      </w:r>
    </w:p>
    <w:p w:rsidR="006A59F5" w:rsidRPr="003367C1" w:rsidRDefault="006A59F5" w:rsidP="004B64B2">
      <w:pPr>
        <w:pStyle w:val="BodyText"/>
        <w:ind w:left="0"/>
        <w:rPr>
          <w:rFonts w:asciiTheme="minorHAnsi" w:hAnsiTheme="minorHAnsi" w:cstheme="minorHAnsi"/>
        </w:rPr>
      </w:pPr>
      <w:r w:rsidRPr="003367C1">
        <w:rPr>
          <w:rFonts w:asciiTheme="minorHAnsi" w:hAnsiTheme="minorHAnsi" w:cstheme="minorHAnsi"/>
        </w:rPr>
        <w:t>The practice, the literary representation and the philosophical and theological reflections on magic in the Greek and Roman world offer a stimulating and provocative field for a GE course (in the categories of Cultures &amp; Ideas, and Diversity: Global Studies), not the least because our own ideas on magic have been shaped in acceptance or rejection of ancient magic through the polemics of Christian Church fathers and the theories of XIXth century classicists/ ethnologists. As in other cases of religious and social phenomena of the ancient world, the “close otherness” and “distant similarity” of the ancient world to our own world makes it a great tool for what a GE course in these categories wants to accomplish.</w:t>
      </w:r>
    </w:p>
    <w:p w:rsidR="006A59F5" w:rsidRPr="003367C1" w:rsidRDefault="006A59F5" w:rsidP="004B64B2">
      <w:pPr>
        <w:pStyle w:val="BodyText"/>
        <w:ind w:left="0"/>
        <w:rPr>
          <w:rFonts w:asciiTheme="minorHAnsi" w:hAnsiTheme="minorHAnsi" w:cstheme="minorHAnsi"/>
        </w:rPr>
      </w:pPr>
    </w:p>
    <w:p w:rsidR="00780B12" w:rsidRPr="00457AC4" w:rsidRDefault="006A59F5" w:rsidP="004B64B2">
      <w:pPr>
        <w:pStyle w:val="BodyText"/>
        <w:ind w:left="0"/>
        <w:rPr>
          <w:rFonts w:asciiTheme="minorHAnsi" w:hAnsiTheme="minorHAnsi" w:cstheme="minorHAnsi"/>
        </w:rPr>
      </w:pPr>
      <w:r w:rsidRPr="003367C1">
        <w:rPr>
          <w:rFonts w:asciiTheme="minorHAnsi" w:hAnsiTheme="minorHAnsi" w:cstheme="minorHAnsi"/>
        </w:rPr>
        <w:t>The course introduces students to the practice of magic in ancient Greek and Roman cultures. Students will explore how ancient magic is a major form of human cultural expression in terms of the way the practice of magic is reflected in ritual artifacts (e.g. magical dolls, lead tablets with spells, papyrus books of spells) and in literary, historical and philosophical accounts of such practices.</w:t>
      </w:r>
      <w:r w:rsidRPr="003367C1">
        <w:rPr>
          <w:rFonts w:asciiTheme="minorHAnsi" w:hAnsiTheme="minorHAnsi" w:cstheme="minorHAnsi"/>
        </w:rPr>
        <w:t xml:space="preserve"> </w:t>
      </w:r>
      <w:r w:rsidRPr="003367C1">
        <w:rPr>
          <w:rFonts w:asciiTheme="minorHAnsi" w:hAnsiTheme="minorHAnsi" w:cstheme="minorHAnsi"/>
        </w:rPr>
        <w:t>The course makes students perceive the difference between these different and diverse accounts, their reliability and the need for interpretation. The students will read philosophical and theological reflections on magic written by pagan and Christian authors in ancient Greek and Roman cultures, many of them polemical, and will try to understand the theological, philosophical and sometimes economical reasons for these reflections, and the underlying ethical and theological issues.</w:t>
      </w:r>
      <w:r w:rsidRPr="003367C1">
        <w:rPr>
          <w:rFonts w:asciiTheme="minorHAnsi" w:hAnsiTheme="minorHAnsi" w:cstheme="minorHAnsi"/>
        </w:rPr>
        <w:t xml:space="preserve"> </w:t>
      </w:r>
      <w:r w:rsidRPr="003367C1">
        <w:rPr>
          <w:rFonts w:asciiTheme="minorHAnsi" w:hAnsiTheme="minorHAnsi" w:cstheme="minorHAnsi"/>
        </w:rPr>
        <w:t>Students will also read modern theoretical assessments of magic, starting with Giordano Bruno in Early Modern Europe, and they will understand the ways in which modern scholarship constructed magic as a contested area of the history of religions and of thought and how these scholarly constructions are conditioned by the religious, ethical, political and even cosmological assumptions of the respective scholars and their epochs.</w:t>
      </w:r>
    </w:p>
    <w:p w:rsidR="00780B12" w:rsidRPr="003367C1" w:rsidRDefault="00780B12" w:rsidP="004B64B2">
      <w:pPr>
        <w:pStyle w:val="BodyText"/>
        <w:ind w:left="0"/>
        <w:rPr>
          <w:rFonts w:asciiTheme="minorHAnsi" w:hAnsiTheme="minorHAnsi" w:cstheme="minorHAnsi"/>
        </w:rPr>
      </w:pPr>
    </w:p>
    <w:p w:rsidR="00780B12" w:rsidRPr="00457AC4" w:rsidRDefault="006C2856" w:rsidP="004B64B2">
      <w:pPr>
        <w:pStyle w:val="BodyText"/>
        <w:ind w:left="0"/>
        <w:rPr>
          <w:rFonts w:asciiTheme="minorHAnsi" w:hAnsiTheme="minorHAnsi" w:cstheme="minorHAnsi"/>
          <w:b/>
        </w:rPr>
      </w:pPr>
      <w:r w:rsidRPr="00457AC4">
        <w:rPr>
          <w:rFonts w:asciiTheme="minorHAnsi" w:hAnsiTheme="minorHAnsi" w:cstheme="minorHAnsi"/>
          <w:b/>
        </w:rPr>
        <w:t>Description</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This course will examine the reality and the imagination of magic in Greece and Rome, from the times of Homer to the Christianization of the ancient world. Ancient magic manifested itself in ritual acts that generated a large number of written texts, from the so‐called curse tablets to the magical recipe books of late antiquity; its hold on the imagination of Greeks and Romans is shown in an equally large number literary and philosophical texts that discuss it, mirror it and reflect upon it: these texts (in translation) will be the main tool through which the course tries to understand ancient magic. Since the very term magic originated in Greece, the development and transformation of the terminology and the light it sheds on the contested definitions of magic in modern thought will be the second important topic of the course; the varying definition reflect the varying ways in which magic and religion in ancient society interacted and defined each other.</w:t>
      </w:r>
    </w:p>
    <w:p w:rsidR="00780B12" w:rsidRPr="003367C1" w:rsidRDefault="00780B12" w:rsidP="004B64B2">
      <w:pPr>
        <w:pStyle w:val="BodyText"/>
        <w:ind w:left="0"/>
        <w:rPr>
          <w:rFonts w:asciiTheme="minorHAnsi" w:hAnsiTheme="minorHAnsi" w:cstheme="minorHAnsi"/>
        </w:rPr>
      </w:pPr>
    </w:p>
    <w:p w:rsidR="00780B12" w:rsidRPr="00457AC4" w:rsidRDefault="006C2856" w:rsidP="004B64B2">
      <w:pPr>
        <w:pStyle w:val="BodyText"/>
        <w:ind w:left="0"/>
        <w:rPr>
          <w:rFonts w:asciiTheme="minorHAnsi" w:hAnsiTheme="minorHAnsi" w:cstheme="minorHAnsi"/>
          <w:b/>
        </w:rPr>
      </w:pPr>
      <w:r w:rsidRPr="00457AC4">
        <w:rPr>
          <w:rFonts w:asciiTheme="minorHAnsi" w:hAnsiTheme="minorHAnsi" w:cstheme="minorHAnsi"/>
          <w:b/>
        </w:rPr>
        <w:t>Objectives</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 xml:space="preserve">The study of ancient magical and religious practices and the native and contemporary reflections on them will make students </w:t>
      </w:r>
      <w:r w:rsidR="00457AC4" w:rsidRPr="003367C1">
        <w:rPr>
          <w:rFonts w:asciiTheme="minorHAnsi" w:hAnsiTheme="minorHAnsi" w:cstheme="minorHAnsi"/>
        </w:rPr>
        <w:t>better-informed</w:t>
      </w:r>
      <w:r w:rsidRPr="003367C1">
        <w:rPr>
          <w:rFonts w:asciiTheme="minorHAnsi" w:hAnsiTheme="minorHAnsi" w:cstheme="minorHAnsi"/>
        </w:rPr>
        <w:t xml:space="preserve"> observers and participants of their own cultural and religious practices and beliefs; the similarities and the contrasts will stimulate critical reflection. By the end of this course, students will have gained an understanding of how Greeks and Romans conceptualized and practiced magic and how this relates to the realities of Greek and Roman society. They will understand how and why the literary imagination of ancient poets and historians used elements of magic and how reliable</w:t>
      </w:r>
      <w:r w:rsidRPr="003367C1">
        <w:rPr>
          <w:rFonts w:asciiTheme="minorHAnsi" w:hAnsiTheme="minorHAnsi" w:cstheme="minorHAnsi"/>
          <w:spacing w:val="-8"/>
        </w:rPr>
        <w:t xml:space="preserve"> </w:t>
      </w:r>
      <w:r w:rsidRPr="003367C1">
        <w:rPr>
          <w:rFonts w:asciiTheme="minorHAnsi" w:hAnsiTheme="minorHAnsi" w:cstheme="minorHAnsi"/>
        </w:rPr>
        <w:t>or</w:t>
      </w:r>
      <w:r w:rsidRPr="003367C1">
        <w:rPr>
          <w:rFonts w:asciiTheme="minorHAnsi" w:hAnsiTheme="minorHAnsi" w:cstheme="minorHAnsi"/>
          <w:spacing w:val="-7"/>
        </w:rPr>
        <w:t xml:space="preserve"> </w:t>
      </w:r>
      <w:r w:rsidRPr="003367C1">
        <w:rPr>
          <w:rFonts w:asciiTheme="minorHAnsi" w:hAnsiTheme="minorHAnsi" w:cstheme="minorHAnsi"/>
        </w:rPr>
        <w:t>how</w:t>
      </w:r>
      <w:r w:rsidRPr="003367C1">
        <w:rPr>
          <w:rFonts w:asciiTheme="minorHAnsi" w:hAnsiTheme="minorHAnsi" w:cstheme="minorHAnsi"/>
          <w:spacing w:val="-7"/>
        </w:rPr>
        <w:t xml:space="preserve"> </w:t>
      </w:r>
      <w:r w:rsidRPr="003367C1">
        <w:rPr>
          <w:rFonts w:asciiTheme="minorHAnsi" w:hAnsiTheme="minorHAnsi" w:cstheme="minorHAnsi"/>
        </w:rPr>
        <w:t>fantastic</w:t>
      </w:r>
      <w:r w:rsidRPr="003367C1">
        <w:rPr>
          <w:rFonts w:asciiTheme="minorHAnsi" w:hAnsiTheme="minorHAnsi" w:cstheme="minorHAnsi"/>
          <w:spacing w:val="-7"/>
        </w:rPr>
        <w:t xml:space="preserve"> </w:t>
      </w:r>
      <w:r w:rsidRPr="003367C1">
        <w:rPr>
          <w:rFonts w:asciiTheme="minorHAnsi" w:hAnsiTheme="minorHAnsi" w:cstheme="minorHAnsi"/>
        </w:rPr>
        <w:t>these</w:t>
      </w:r>
      <w:r w:rsidRPr="003367C1">
        <w:rPr>
          <w:rFonts w:asciiTheme="minorHAnsi" w:hAnsiTheme="minorHAnsi" w:cstheme="minorHAnsi"/>
          <w:spacing w:val="-9"/>
        </w:rPr>
        <w:t xml:space="preserve"> </w:t>
      </w:r>
      <w:r w:rsidRPr="003367C1">
        <w:rPr>
          <w:rFonts w:asciiTheme="minorHAnsi" w:hAnsiTheme="minorHAnsi" w:cstheme="minorHAnsi"/>
        </w:rPr>
        <w:t>literary</w:t>
      </w:r>
      <w:r w:rsidRPr="003367C1">
        <w:rPr>
          <w:rFonts w:asciiTheme="minorHAnsi" w:hAnsiTheme="minorHAnsi" w:cstheme="minorHAnsi"/>
          <w:spacing w:val="-9"/>
        </w:rPr>
        <w:t xml:space="preserve"> </w:t>
      </w:r>
      <w:r w:rsidRPr="003367C1">
        <w:rPr>
          <w:rFonts w:asciiTheme="minorHAnsi" w:hAnsiTheme="minorHAnsi" w:cstheme="minorHAnsi"/>
        </w:rPr>
        <w:t>representations</w:t>
      </w:r>
      <w:r w:rsidRPr="003367C1">
        <w:rPr>
          <w:rFonts w:asciiTheme="minorHAnsi" w:hAnsiTheme="minorHAnsi" w:cstheme="minorHAnsi"/>
          <w:spacing w:val="-6"/>
        </w:rPr>
        <w:t xml:space="preserve"> </w:t>
      </w:r>
      <w:r w:rsidRPr="003367C1">
        <w:rPr>
          <w:rFonts w:asciiTheme="minorHAnsi" w:hAnsiTheme="minorHAnsi" w:cstheme="minorHAnsi"/>
        </w:rPr>
        <w:t>are.</w:t>
      </w:r>
      <w:r w:rsidRPr="003367C1">
        <w:rPr>
          <w:rFonts w:asciiTheme="minorHAnsi" w:hAnsiTheme="minorHAnsi" w:cstheme="minorHAnsi"/>
          <w:spacing w:val="-8"/>
        </w:rPr>
        <w:t xml:space="preserve"> </w:t>
      </w:r>
      <w:r w:rsidRPr="003367C1">
        <w:rPr>
          <w:rFonts w:asciiTheme="minorHAnsi" w:hAnsiTheme="minorHAnsi" w:cstheme="minorHAnsi"/>
        </w:rPr>
        <w:t>They</w:t>
      </w:r>
      <w:r w:rsidRPr="003367C1">
        <w:rPr>
          <w:rFonts w:asciiTheme="minorHAnsi" w:hAnsiTheme="minorHAnsi" w:cstheme="minorHAnsi"/>
          <w:spacing w:val="-7"/>
        </w:rPr>
        <w:t xml:space="preserve"> </w:t>
      </w:r>
      <w:r w:rsidRPr="003367C1">
        <w:rPr>
          <w:rFonts w:asciiTheme="minorHAnsi" w:hAnsiTheme="minorHAnsi" w:cstheme="minorHAnsi"/>
        </w:rPr>
        <w:t>will</w:t>
      </w:r>
      <w:r w:rsidRPr="003367C1">
        <w:rPr>
          <w:rFonts w:asciiTheme="minorHAnsi" w:hAnsiTheme="minorHAnsi" w:cstheme="minorHAnsi"/>
          <w:spacing w:val="-4"/>
        </w:rPr>
        <w:t xml:space="preserve"> </w:t>
      </w:r>
      <w:r w:rsidRPr="003367C1">
        <w:rPr>
          <w:rFonts w:asciiTheme="minorHAnsi" w:hAnsiTheme="minorHAnsi" w:cstheme="minorHAnsi"/>
        </w:rPr>
        <w:t>understand</w:t>
      </w:r>
      <w:r w:rsidRPr="003367C1">
        <w:rPr>
          <w:rFonts w:asciiTheme="minorHAnsi" w:hAnsiTheme="minorHAnsi" w:cstheme="minorHAnsi"/>
          <w:spacing w:val="-8"/>
        </w:rPr>
        <w:t xml:space="preserve"> </w:t>
      </w:r>
      <w:r w:rsidRPr="003367C1">
        <w:rPr>
          <w:rFonts w:asciiTheme="minorHAnsi" w:hAnsiTheme="minorHAnsi" w:cstheme="minorHAnsi"/>
        </w:rPr>
        <w:t>why</w:t>
      </w:r>
      <w:r w:rsidRPr="003367C1">
        <w:rPr>
          <w:rFonts w:asciiTheme="minorHAnsi" w:hAnsiTheme="minorHAnsi" w:cstheme="minorHAnsi"/>
          <w:spacing w:val="-8"/>
        </w:rPr>
        <w:t xml:space="preserve"> </w:t>
      </w:r>
      <w:r w:rsidRPr="003367C1">
        <w:rPr>
          <w:rFonts w:asciiTheme="minorHAnsi" w:hAnsiTheme="minorHAnsi" w:cstheme="minorHAnsi"/>
        </w:rPr>
        <w:t>pagan</w:t>
      </w:r>
      <w:r w:rsidRPr="003367C1">
        <w:rPr>
          <w:rFonts w:asciiTheme="minorHAnsi" w:hAnsiTheme="minorHAnsi" w:cstheme="minorHAnsi"/>
          <w:spacing w:val="-7"/>
        </w:rPr>
        <w:t xml:space="preserve"> </w:t>
      </w:r>
      <w:r w:rsidRPr="003367C1">
        <w:rPr>
          <w:rFonts w:asciiTheme="minorHAnsi" w:hAnsiTheme="minorHAnsi" w:cstheme="minorHAnsi"/>
        </w:rPr>
        <w:t>and</w:t>
      </w:r>
      <w:r w:rsidRPr="003367C1">
        <w:rPr>
          <w:rFonts w:asciiTheme="minorHAnsi" w:hAnsiTheme="minorHAnsi" w:cstheme="minorHAnsi"/>
          <w:spacing w:val="-7"/>
        </w:rPr>
        <w:t xml:space="preserve"> </w:t>
      </w:r>
      <w:r w:rsidRPr="003367C1">
        <w:rPr>
          <w:rFonts w:asciiTheme="minorHAnsi" w:hAnsiTheme="minorHAnsi" w:cstheme="minorHAnsi"/>
        </w:rPr>
        <w:t xml:space="preserve">Christian philosophers and theologians rejected it, and how this rejection influenced the conceptualization </w:t>
      </w:r>
      <w:r w:rsidRPr="003367C1">
        <w:rPr>
          <w:rFonts w:asciiTheme="minorHAnsi" w:hAnsiTheme="minorHAnsi" w:cstheme="minorHAnsi"/>
          <w:spacing w:val="-4"/>
        </w:rPr>
        <w:t xml:space="preserve">of </w:t>
      </w:r>
      <w:r w:rsidRPr="003367C1">
        <w:rPr>
          <w:rFonts w:asciiTheme="minorHAnsi" w:hAnsiTheme="minorHAnsi" w:cstheme="minorHAnsi"/>
        </w:rPr>
        <w:t>magic in the modern world, from early modern Europe to the present day. The modern scholarly discussion on the definitions and functions of magic will give them critical understanding of scholarly practices and conceptualizations in the</w:t>
      </w:r>
      <w:r w:rsidRPr="003367C1">
        <w:rPr>
          <w:rFonts w:asciiTheme="minorHAnsi" w:hAnsiTheme="minorHAnsi" w:cstheme="minorHAnsi"/>
          <w:spacing w:val="-3"/>
        </w:rPr>
        <w:t xml:space="preserve"> </w:t>
      </w:r>
      <w:r w:rsidRPr="003367C1">
        <w:rPr>
          <w:rFonts w:asciiTheme="minorHAnsi" w:hAnsiTheme="minorHAnsi" w:cstheme="minorHAnsi"/>
        </w:rPr>
        <w:t>humanities.</w:t>
      </w:r>
    </w:p>
    <w:p w:rsidR="00457AC4" w:rsidRPr="003367C1" w:rsidRDefault="00457AC4" w:rsidP="004B64B2">
      <w:pPr>
        <w:pStyle w:val="BodyText"/>
        <w:ind w:left="0"/>
        <w:rPr>
          <w:rFonts w:asciiTheme="minorHAnsi" w:hAnsiTheme="minorHAnsi" w:cstheme="minorHAnsi"/>
        </w:rPr>
      </w:pPr>
    </w:p>
    <w:p w:rsidR="00835139" w:rsidRDefault="00835139" w:rsidP="00457AC4">
      <w:pPr>
        <w:pStyle w:val="BodyText"/>
        <w:ind w:left="0"/>
        <w:rPr>
          <w:rFonts w:asciiTheme="minorHAnsi" w:hAnsiTheme="minorHAnsi" w:cstheme="minorHAnsi"/>
          <w:b/>
        </w:rPr>
      </w:pPr>
    </w:p>
    <w:p w:rsidR="00835139" w:rsidRDefault="00835139" w:rsidP="00457AC4">
      <w:pPr>
        <w:pStyle w:val="BodyText"/>
        <w:ind w:left="0"/>
        <w:rPr>
          <w:rFonts w:asciiTheme="minorHAnsi" w:hAnsiTheme="minorHAnsi" w:cstheme="minorHAnsi"/>
          <w:b/>
        </w:rPr>
      </w:pPr>
    </w:p>
    <w:p w:rsidR="00457AC4" w:rsidRPr="003367C1" w:rsidRDefault="00457AC4" w:rsidP="00457AC4">
      <w:pPr>
        <w:pStyle w:val="BodyText"/>
        <w:ind w:left="0"/>
        <w:rPr>
          <w:rFonts w:asciiTheme="minorHAnsi" w:hAnsiTheme="minorHAnsi" w:cstheme="minorHAnsi"/>
          <w:b/>
        </w:rPr>
      </w:pPr>
      <w:r w:rsidRPr="00457AC4">
        <w:rPr>
          <w:rFonts w:asciiTheme="minorHAnsi" w:hAnsiTheme="minorHAnsi" w:cstheme="minorHAnsi"/>
          <w:b/>
        </w:rPr>
        <w:t>Course Materials</w:t>
      </w:r>
    </w:p>
    <w:p w:rsidR="00457AC4" w:rsidRPr="003367C1" w:rsidRDefault="00457AC4" w:rsidP="00457AC4">
      <w:pPr>
        <w:pStyle w:val="BodyText"/>
        <w:ind w:left="0"/>
        <w:rPr>
          <w:rFonts w:asciiTheme="minorHAnsi" w:hAnsiTheme="minorHAnsi" w:cstheme="minorHAnsi"/>
        </w:rPr>
      </w:pPr>
      <w:r w:rsidRPr="003367C1">
        <w:rPr>
          <w:rFonts w:asciiTheme="minorHAnsi" w:hAnsiTheme="minorHAnsi" w:cstheme="minorHAnsi"/>
        </w:rPr>
        <w:t xml:space="preserve">The main book is Bengt Ankarloo and Stuart Clark, </w:t>
      </w:r>
      <w:r w:rsidRPr="003367C1">
        <w:rPr>
          <w:rFonts w:asciiTheme="minorHAnsi" w:hAnsiTheme="minorHAnsi" w:cstheme="minorHAnsi"/>
          <w:i/>
        </w:rPr>
        <w:t xml:space="preserve">Witchcraft and Magic in Europe: Ancient Greece and Rome </w:t>
      </w:r>
      <w:r w:rsidRPr="003367C1">
        <w:rPr>
          <w:rFonts w:asciiTheme="minorHAnsi" w:hAnsiTheme="minorHAnsi" w:cstheme="minorHAnsi"/>
        </w:rPr>
        <w:t>(Philadelphia, 1999).</w:t>
      </w:r>
    </w:p>
    <w:p w:rsidR="00B24100" w:rsidRDefault="00B24100" w:rsidP="00457AC4">
      <w:pPr>
        <w:pStyle w:val="BodyText"/>
        <w:ind w:left="0"/>
        <w:rPr>
          <w:rFonts w:asciiTheme="minorHAnsi" w:hAnsiTheme="minorHAnsi" w:cstheme="minorHAnsi"/>
        </w:rPr>
      </w:pPr>
    </w:p>
    <w:p w:rsidR="00835139" w:rsidRDefault="00457AC4" w:rsidP="00457AC4">
      <w:pPr>
        <w:pStyle w:val="BodyText"/>
        <w:ind w:left="0"/>
        <w:rPr>
          <w:rFonts w:asciiTheme="minorHAnsi" w:hAnsiTheme="minorHAnsi" w:cstheme="minorHAnsi"/>
        </w:rPr>
      </w:pPr>
      <w:r w:rsidRPr="003367C1">
        <w:rPr>
          <w:rFonts w:asciiTheme="minorHAnsi" w:hAnsiTheme="minorHAnsi" w:cstheme="minorHAnsi"/>
        </w:rPr>
        <w:t>Textbooks are available at Barnes &amp; Noble at The Ohio State University Official Bookstore</w:t>
      </w:r>
      <w:r w:rsidR="00835139">
        <w:rPr>
          <w:rFonts w:asciiTheme="minorHAnsi" w:hAnsiTheme="minorHAnsi" w:cstheme="minorHAnsi"/>
        </w:rPr>
        <w:t>.</w:t>
      </w:r>
    </w:p>
    <w:p w:rsidR="00457AC4" w:rsidRPr="003367C1" w:rsidRDefault="00457AC4" w:rsidP="00457AC4">
      <w:pPr>
        <w:pStyle w:val="BodyText"/>
        <w:ind w:left="0"/>
        <w:rPr>
          <w:rFonts w:asciiTheme="minorHAnsi" w:hAnsiTheme="minorHAnsi" w:cstheme="minorHAnsi"/>
        </w:rPr>
      </w:pPr>
      <w:r w:rsidRPr="003367C1">
        <w:rPr>
          <w:rFonts w:asciiTheme="minorHAnsi" w:hAnsiTheme="minorHAnsi" w:cstheme="minorHAnsi"/>
        </w:rPr>
        <w:t>Selected ancient texts in translation and key scholarly texts will be available as PDFs on Carmen.</w:t>
      </w:r>
    </w:p>
    <w:p w:rsidR="00457AC4" w:rsidRDefault="00457AC4" w:rsidP="00457AC4">
      <w:pPr>
        <w:pStyle w:val="BodyText"/>
        <w:ind w:left="0"/>
        <w:rPr>
          <w:rFonts w:asciiTheme="minorHAnsi" w:hAnsiTheme="minorHAnsi" w:cstheme="minorHAnsi"/>
        </w:rPr>
      </w:pPr>
    </w:p>
    <w:p w:rsidR="00457AC4" w:rsidRPr="003037DE" w:rsidRDefault="00457AC4" w:rsidP="00457AC4">
      <w:pPr>
        <w:pStyle w:val="BodyText"/>
        <w:ind w:left="0"/>
        <w:rPr>
          <w:rFonts w:asciiTheme="minorHAnsi" w:hAnsiTheme="minorHAnsi" w:cstheme="minorHAnsi"/>
          <w:b/>
        </w:rPr>
      </w:pPr>
      <w:r w:rsidRPr="003037DE">
        <w:rPr>
          <w:rFonts w:asciiTheme="minorHAnsi" w:hAnsiTheme="minorHAnsi" w:cstheme="minorHAnsi"/>
          <w:b/>
        </w:rPr>
        <w:t>Quizzes</w:t>
      </w:r>
    </w:p>
    <w:p w:rsidR="00457AC4" w:rsidRPr="003367C1" w:rsidRDefault="00457AC4" w:rsidP="00457AC4">
      <w:pPr>
        <w:pStyle w:val="BodyText"/>
        <w:ind w:left="0"/>
        <w:rPr>
          <w:rFonts w:asciiTheme="minorHAnsi" w:hAnsiTheme="minorHAnsi" w:cstheme="minorHAnsi"/>
        </w:rPr>
      </w:pPr>
      <w:r w:rsidRPr="003367C1">
        <w:rPr>
          <w:rFonts w:asciiTheme="minorHAnsi" w:hAnsiTheme="minorHAnsi" w:cstheme="minorHAnsi"/>
        </w:rPr>
        <w:t>Biweekly</w:t>
      </w:r>
      <w:r w:rsidRPr="003367C1">
        <w:rPr>
          <w:rFonts w:asciiTheme="minorHAnsi" w:hAnsiTheme="minorHAnsi" w:cstheme="minorHAnsi"/>
          <w:spacing w:val="-7"/>
        </w:rPr>
        <w:t xml:space="preserve"> </w:t>
      </w:r>
      <w:r w:rsidRPr="003367C1">
        <w:rPr>
          <w:rFonts w:asciiTheme="minorHAnsi" w:hAnsiTheme="minorHAnsi" w:cstheme="minorHAnsi"/>
        </w:rPr>
        <w:t>quizzes</w:t>
      </w:r>
      <w:r w:rsidRPr="003367C1">
        <w:rPr>
          <w:rFonts w:asciiTheme="minorHAnsi" w:hAnsiTheme="minorHAnsi" w:cstheme="minorHAnsi"/>
          <w:spacing w:val="-5"/>
        </w:rPr>
        <w:t xml:space="preserve"> </w:t>
      </w:r>
      <w:r w:rsidRPr="003367C1">
        <w:rPr>
          <w:rFonts w:asciiTheme="minorHAnsi" w:hAnsiTheme="minorHAnsi" w:cstheme="minorHAnsi"/>
        </w:rPr>
        <w:t>will</w:t>
      </w:r>
      <w:r w:rsidRPr="003367C1">
        <w:rPr>
          <w:rFonts w:asciiTheme="minorHAnsi" w:hAnsiTheme="minorHAnsi" w:cstheme="minorHAnsi"/>
          <w:spacing w:val="-3"/>
        </w:rPr>
        <w:t xml:space="preserve"> </w:t>
      </w:r>
      <w:r w:rsidRPr="003367C1">
        <w:rPr>
          <w:rFonts w:asciiTheme="minorHAnsi" w:hAnsiTheme="minorHAnsi" w:cstheme="minorHAnsi"/>
        </w:rPr>
        <w:t>be</w:t>
      </w:r>
      <w:r w:rsidRPr="003367C1">
        <w:rPr>
          <w:rFonts w:asciiTheme="minorHAnsi" w:hAnsiTheme="minorHAnsi" w:cstheme="minorHAnsi"/>
          <w:spacing w:val="-6"/>
        </w:rPr>
        <w:t xml:space="preserve"> </w:t>
      </w:r>
      <w:r w:rsidRPr="003367C1">
        <w:rPr>
          <w:rFonts w:asciiTheme="minorHAnsi" w:hAnsiTheme="minorHAnsi" w:cstheme="minorHAnsi"/>
        </w:rPr>
        <w:t>held</w:t>
      </w:r>
      <w:r w:rsidRPr="003367C1">
        <w:rPr>
          <w:rFonts w:asciiTheme="minorHAnsi" w:hAnsiTheme="minorHAnsi" w:cstheme="minorHAnsi"/>
          <w:spacing w:val="-5"/>
        </w:rPr>
        <w:t xml:space="preserve"> </w:t>
      </w:r>
      <w:r w:rsidRPr="003367C1">
        <w:rPr>
          <w:rFonts w:asciiTheme="minorHAnsi" w:hAnsiTheme="minorHAnsi" w:cstheme="minorHAnsi"/>
        </w:rPr>
        <w:t>on</w:t>
      </w:r>
      <w:r w:rsidRPr="003367C1">
        <w:rPr>
          <w:rFonts w:asciiTheme="minorHAnsi" w:hAnsiTheme="minorHAnsi" w:cstheme="minorHAnsi"/>
          <w:spacing w:val="-6"/>
        </w:rPr>
        <w:t xml:space="preserve"> </w:t>
      </w:r>
      <w:r w:rsidRPr="003367C1">
        <w:rPr>
          <w:rFonts w:asciiTheme="minorHAnsi" w:hAnsiTheme="minorHAnsi" w:cstheme="minorHAnsi"/>
        </w:rPr>
        <w:t>the</w:t>
      </w:r>
      <w:r w:rsidRPr="003367C1">
        <w:rPr>
          <w:rFonts w:asciiTheme="minorHAnsi" w:hAnsiTheme="minorHAnsi" w:cstheme="minorHAnsi"/>
          <w:spacing w:val="-5"/>
        </w:rPr>
        <w:t xml:space="preserve"> </w:t>
      </w:r>
      <w:r w:rsidRPr="003367C1">
        <w:rPr>
          <w:rFonts w:asciiTheme="minorHAnsi" w:hAnsiTheme="minorHAnsi" w:cstheme="minorHAnsi"/>
        </w:rPr>
        <w:t>second</w:t>
      </w:r>
      <w:r w:rsidRPr="003367C1">
        <w:rPr>
          <w:rFonts w:asciiTheme="minorHAnsi" w:hAnsiTheme="minorHAnsi" w:cstheme="minorHAnsi"/>
          <w:spacing w:val="-7"/>
        </w:rPr>
        <w:t xml:space="preserve"> </w:t>
      </w:r>
      <w:r w:rsidRPr="003367C1">
        <w:rPr>
          <w:rFonts w:asciiTheme="minorHAnsi" w:hAnsiTheme="minorHAnsi" w:cstheme="minorHAnsi"/>
        </w:rPr>
        <w:t>meeting</w:t>
      </w:r>
      <w:r w:rsidRPr="003367C1">
        <w:rPr>
          <w:rFonts w:asciiTheme="minorHAnsi" w:hAnsiTheme="minorHAnsi" w:cstheme="minorHAnsi"/>
          <w:spacing w:val="-6"/>
        </w:rPr>
        <w:t xml:space="preserve"> </w:t>
      </w:r>
      <w:r w:rsidRPr="003367C1">
        <w:rPr>
          <w:rFonts w:asciiTheme="minorHAnsi" w:hAnsiTheme="minorHAnsi" w:cstheme="minorHAnsi"/>
        </w:rPr>
        <w:t>of</w:t>
      </w:r>
      <w:r w:rsidRPr="003367C1">
        <w:rPr>
          <w:rFonts w:asciiTheme="minorHAnsi" w:hAnsiTheme="minorHAnsi" w:cstheme="minorHAnsi"/>
          <w:spacing w:val="-5"/>
        </w:rPr>
        <w:t xml:space="preserve"> </w:t>
      </w:r>
      <w:r w:rsidRPr="003367C1">
        <w:rPr>
          <w:rFonts w:asciiTheme="minorHAnsi" w:hAnsiTheme="minorHAnsi" w:cstheme="minorHAnsi"/>
        </w:rPr>
        <w:t>every</w:t>
      </w:r>
      <w:r w:rsidRPr="003367C1">
        <w:rPr>
          <w:rFonts w:asciiTheme="minorHAnsi" w:hAnsiTheme="minorHAnsi" w:cstheme="minorHAnsi"/>
          <w:spacing w:val="-9"/>
        </w:rPr>
        <w:t xml:space="preserve"> </w:t>
      </w:r>
      <w:r w:rsidRPr="003367C1">
        <w:rPr>
          <w:rFonts w:asciiTheme="minorHAnsi" w:hAnsiTheme="minorHAnsi" w:cstheme="minorHAnsi"/>
        </w:rPr>
        <w:t>second</w:t>
      </w:r>
      <w:r w:rsidRPr="003367C1">
        <w:rPr>
          <w:rFonts w:asciiTheme="minorHAnsi" w:hAnsiTheme="minorHAnsi" w:cstheme="minorHAnsi"/>
          <w:spacing w:val="-4"/>
        </w:rPr>
        <w:t xml:space="preserve"> </w:t>
      </w:r>
      <w:r w:rsidRPr="003367C1">
        <w:rPr>
          <w:rFonts w:asciiTheme="minorHAnsi" w:hAnsiTheme="minorHAnsi" w:cstheme="minorHAnsi"/>
        </w:rPr>
        <w:t>week</w:t>
      </w:r>
      <w:r w:rsidRPr="003367C1">
        <w:rPr>
          <w:rFonts w:asciiTheme="minorHAnsi" w:hAnsiTheme="minorHAnsi" w:cstheme="minorHAnsi"/>
          <w:spacing w:val="-8"/>
        </w:rPr>
        <w:t xml:space="preserve"> </w:t>
      </w:r>
      <w:r w:rsidRPr="003367C1">
        <w:rPr>
          <w:rFonts w:asciiTheme="minorHAnsi" w:hAnsiTheme="minorHAnsi" w:cstheme="minorHAnsi"/>
        </w:rPr>
        <w:t>and</w:t>
      </w:r>
      <w:r w:rsidRPr="003367C1">
        <w:rPr>
          <w:rFonts w:asciiTheme="minorHAnsi" w:hAnsiTheme="minorHAnsi" w:cstheme="minorHAnsi"/>
          <w:spacing w:val="-4"/>
        </w:rPr>
        <w:t xml:space="preserve"> </w:t>
      </w:r>
      <w:r w:rsidRPr="003367C1">
        <w:rPr>
          <w:rFonts w:asciiTheme="minorHAnsi" w:hAnsiTheme="minorHAnsi" w:cstheme="minorHAnsi"/>
        </w:rPr>
        <w:t>will</w:t>
      </w:r>
      <w:r w:rsidRPr="003367C1">
        <w:rPr>
          <w:rFonts w:asciiTheme="minorHAnsi" w:hAnsiTheme="minorHAnsi" w:cstheme="minorHAnsi"/>
          <w:spacing w:val="-3"/>
        </w:rPr>
        <w:t xml:space="preserve"> </w:t>
      </w:r>
      <w:r w:rsidRPr="003367C1">
        <w:rPr>
          <w:rFonts w:asciiTheme="minorHAnsi" w:hAnsiTheme="minorHAnsi" w:cstheme="minorHAnsi"/>
        </w:rPr>
        <w:t>be</w:t>
      </w:r>
      <w:r w:rsidRPr="003367C1">
        <w:rPr>
          <w:rFonts w:asciiTheme="minorHAnsi" w:hAnsiTheme="minorHAnsi" w:cstheme="minorHAnsi"/>
          <w:spacing w:val="-6"/>
        </w:rPr>
        <w:t xml:space="preserve"> </w:t>
      </w:r>
      <w:r w:rsidRPr="003367C1">
        <w:rPr>
          <w:rFonts w:asciiTheme="minorHAnsi" w:hAnsiTheme="minorHAnsi" w:cstheme="minorHAnsi"/>
        </w:rPr>
        <w:t>on</w:t>
      </w:r>
      <w:r w:rsidRPr="003367C1">
        <w:rPr>
          <w:rFonts w:asciiTheme="minorHAnsi" w:hAnsiTheme="minorHAnsi" w:cstheme="minorHAnsi"/>
          <w:spacing w:val="-5"/>
        </w:rPr>
        <w:t xml:space="preserve"> </w:t>
      </w:r>
      <w:r w:rsidRPr="003367C1">
        <w:rPr>
          <w:rFonts w:asciiTheme="minorHAnsi" w:hAnsiTheme="minorHAnsi" w:cstheme="minorHAnsi"/>
        </w:rPr>
        <w:t>the</w:t>
      </w:r>
      <w:r w:rsidRPr="003367C1">
        <w:rPr>
          <w:rFonts w:asciiTheme="minorHAnsi" w:hAnsiTheme="minorHAnsi" w:cstheme="minorHAnsi"/>
          <w:spacing w:val="-4"/>
        </w:rPr>
        <w:t xml:space="preserve"> </w:t>
      </w:r>
      <w:r w:rsidRPr="003367C1">
        <w:rPr>
          <w:rFonts w:asciiTheme="minorHAnsi" w:hAnsiTheme="minorHAnsi" w:cstheme="minorHAnsi"/>
        </w:rPr>
        <w:t>readings and</w:t>
      </w:r>
      <w:r w:rsidRPr="003367C1">
        <w:rPr>
          <w:rFonts w:asciiTheme="minorHAnsi" w:hAnsiTheme="minorHAnsi" w:cstheme="minorHAnsi"/>
          <w:spacing w:val="-8"/>
        </w:rPr>
        <w:t xml:space="preserve"> </w:t>
      </w:r>
      <w:r w:rsidRPr="003367C1">
        <w:rPr>
          <w:rFonts w:asciiTheme="minorHAnsi" w:hAnsiTheme="minorHAnsi" w:cstheme="minorHAnsi"/>
        </w:rPr>
        <w:t>topics</w:t>
      </w:r>
      <w:r w:rsidRPr="003367C1">
        <w:rPr>
          <w:rFonts w:asciiTheme="minorHAnsi" w:hAnsiTheme="minorHAnsi" w:cstheme="minorHAnsi"/>
          <w:spacing w:val="-6"/>
        </w:rPr>
        <w:t xml:space="preserve"> </w:t>
      </w:r>
      <w:r w:rsidRPr="003367C1">
        <w:rPr>
          <w:rFonts w:asciiTheme="minorHAnsi" w:hAnsiTheme="minorHAnsi" w:cstheme="minorHAnsi"/>
        </w:rPr>
        <w:t>of</w:t>
      </w:r>
      <w:r w:rsidRPr="003367C1">
        <w:rPr>
          <w:rFonts w:asciiTheme="minorHAnsi" w:hAnsiTheme="minorHAnsi" w:cstheme="minorHAnsi"/>
          <w:spacing w:val="-5"/>
        </w:rPr>
        <w:t xml:space="preserve"> </w:t>
      </w:r>
      <w:r w:rsidRPr="003367C1">
        <w:rPr>
          <w:rFonts w:asciiTheme="minorHAnsi" w:hAnsiTheme="minorHAnsi" w:cstheme="minorHAnsi"/>
        </w:rPr>
        <w:t>the</w:t>
      </w:r>
      <w:r w:rsidRPr="003367C1">
        <w:rPr>
          <w:rFonts w:asciiTheme="minorHAnsi" w:hAnsiTheme="minorHAnsi" w:cstheme="minorHAnsi"/>
          <w:spacing w:val="-3"/>
        </w:rPr>
        <w:t xml:space="preserve"> </w:t>
      </w:r>
      <w:r w:rsidRPr="003367C1">
        <w:rPr>
          <w:rFonts w:asciiTheme="minorHAnsi" w:hAnsiTheme="minorHAnsi" w:cstheme="minorHAnsi"/>
        </w:rPr>
        <w:t>past</w:t>
      </w:r>
      <w:r w:rsidRPr="003367C1">
        <w:rPr>
          <w:rFonts w:asciiTheme="minorHAnsi" w:hAnsiTheme="minorHAnsi" w:cstheme="minorHAnsi"/>
          <w:spacing w:val="-6"/>
        </w:rPr>
        <w:t xml:space="preserve"> </w:t>
      </w:r>
      <w:r w:rsidRPr="003367C1">
        <w:rPr>
          <w:rFonts w:asciiTheme="minorHAnsi" w:hAnsiTheme="minorHAnsi" w:cstheme="minorHAnsi"/>
        </w:rPr>
        <w:t>two</w:t>
      </w:r>
      <w:r w:rsidRPr="003367C1">
        <w:rPr>
          <w:rFonts w:asciiTheme="minorHAnsi" w:hAnsiTheme="minorHAnsi" w:cstheme="minorHAnsi"/>
          <w:spacing w:val="-3"/>
        </w:rPr>
        <w:t xml:space="preserve"> </w:t>
      </w:r>
      <w:r w:rsidRPr="003367C1">
        <w:rPr>
          <w:rFonts w:asciiTheme="minorHAnsi" w:hAnsiTheme="minorHAnsi" w:cstheme="minorHAnsi"/>
        </w:rPr>
        <w:t>weeks;</w:t>
      </w:r>
      <w:r w:rsidRPr="003367C1">
        <w:rPr>
          <w:rFonts w:asciiTheme="minorHAnsi" w:hAnsiTheme="minorHAnsi" w:cstheme="minorHAnsi"/>
          <w:spacing w:val="-5"/>
        </w:rPr>
        <w:t xml:space="preserve"> </w:t>
      </w:r>
      <w:r w:rsidRPr="003367C1">
        <w:rPr>
          <w:rFonts w:asciiTheme="minorHAnsi" w:hAnsiTheme="minorHAnsi" w:cstheme="minorHAnsi"/>
        </w:rPr>
        <w:t>a</w:t>
      </w:r>
      <w:r w:rsidRPr="003367C1">
        <w:rPr>
          <w:rFonts w:asciiTheme="minorHAnsi" w:hAnsiTheme="minorHAnsi" w:cstheme="minorHAnsi"/>
          <w:spacing w:val="-3"/>
        </w:rPr>
        <w:t xml:space="preserve"> </w:t>
      </w:r>
      <w:r w:rsidRPr="003367C1">
        <w:rPr>
          <w:rFonts w:asciiTheme="minorHAnsi" w:hAnsiTheme="minorHAnsi" w:cstheme="minorHAnsi"/>
        </w:rPr>
        <w:t>final</w:t>
      </w:r>
      <w:r w:rsidRPr="003367C1">
        <w:rPr>
          <w:rFonts w:asciiTheme="minorHAnsi" w:hAnsiTheme="minorHAnsi" w:cstheme="minorHAnsi"/>
          <w:spacing w:val="-2"/>
        </w:rPr>
        <w:t xml:space="preserve"> </w:t>
      </w:r>
      <w:r w:rsidRPr="003367C1">
        <w:rPr>
          <w:rFonts w:asciiTheme="minorHAnsi" w:hAnsiTheme="minorHAnsi" w:cstheme="minorHAnsi"/>
        </w:rPr>
        <w:t>quiz</w:t>
      </w:r>
      <w:r w:rsidRPr="003367C1">
        <w:rPr>
          <w:rFonts w:asciiTheme="minorHAnsi" w:hAnsiTheme="minorHAnsi" w:cstheme="minorHAnsi"/>
          <w:spacing w:val="-5"/>
        </w:rPr>
        <w:t xml:space="preserve"> </w:t>
      </w:r>
      <w:r w:rsidRPr="003367C1">
        <w:rPr>
          <w:rFonts w:asciiTheme="minorHAnsi" w:hAnsiTheme="minorHAnsi" w:cstheme="minorHAnsi"/>
        </w:rPr>
        <w:t>on</w:t>
      </w:r>
      <w:r w:rsidRPr="003367C1">
        <w:rPr>
          <w:rFonts w:asciiTheme="minorHAnsi" w:hAnsiTheme="minorHAnsi" w:cstheme="minorHAnsi"/>
          <w:spacing w:val="-4"/>
        </w:rPr>
        <w:t xml:space="preserve"> </w:t>
      </w:r>
      <w:r w:rsidRPr="003367C1">
        <w:rPr>
          <w:rFonts w:asciiTheme="minorHAnsi" w:hAnsiTheme="minorHAnsi" w:cstheme="minorHAnsi"/>
        </w:rPr>
        <w:t>the</w:t>
      </w:r>
      <w:r w:rsidRPr="003367C1">
        <w:rPr>
          <w:rFonts w:asciiTheme="minorHAnsi" w:hAnsiTheme="minorHAnsi" w:cstheme="minorHAnsi"/>
          <w:spacing w:val="-2"/>
        </w:rPr>
        <w:t xml:space="preserve"> </w:t>
      </w:r>
      <w:r w:rsidRPr="003367C1">
        <w:rPr>
          <w:rFonts w:asciiTheme="minorHAnsi" w:hAnsiTheme="minorHAnsi" w:cstheme="minorHAnsi"/>
        </w:rPr>
        <w:t>materials</w:t>
      </w:r>
      <w:r w:rsidRPr="003367C1">
        <w:rPr>
          <w:rFonts w:asciiTheme="minorHAnsi" w:hAnsiTheme="minorHAnsi" w:cstheme="minorHAnsi"/>
          <w:spacing w:val="-5"/>
        </w:rPr>
        <w:t xml:space="preserve"> </w:t>
      </w:r>
      <w:r w:rsidRPr="003367C1">
        <w:rPr>
          <w:rFonts w:asciiTheme="minorHAnsi" w:hAnsiTheme="minorHAnsi" w:cstheme="minorHAnsi"/>
        </w:rPr>
        <w:t>covered</w:t>
      </w:r>
      <w:r w:rsidRPr="003367C1">
        <w:rPr>
          <w:rFonts w:asciiTheme="minorHAnsi" w:hAnsiTheme="minorHAnsi" w:cstheme="minorHAnsi"/>
          <w:spacing w:val="-7"/>
        </w:rPr>
        <w:t xml:space="preserve"> </w:t>
      </w:r>
      <w:r w:rsidRPr="003367C1">
        <w:rPr>
          <w:rFonts w:asciiTheme="minorHAnsi" w:hAnsiTheme="minorHAnsi" w:cstheme="minorHAnsi"/>
        </w:rPr>
        <w:t>in</w:t>
      </w:r>
      <w:r w:rsidRPr="003367C1">
        <w:rPr>
          <w:rFonts w:asciiTheme="minorHAnsi" w:hAnsiTheme="minorHAnsi" w:cstheme="minorHAnsi"/>
          <w:spacing w:val="-8"/>
        </w:rPr>
        <w:t xml:space="preserve"> </w:t>
      </w:r>
      <w:r w:rsidRPr="003367C1">
        <w:rPr>
          <w:rFonts w:asciiTheme="minorHAnsi" w:hAnsiTheme="minorHAnsi" w:cstheme="minorHAnsi"/>
        </w:rPr>
        <w:t>the</w:t>
      </w:r>
      <w:r w:rsidRPr="003367C1">
        <w:rPr>
          <w:rFonts w:asciiTheme="minorHAnsi" w:hAnsiTheme="minorHAnsi" w:cstheme="minorHAnsi"/>
          <w:spacing w:val="-3"/>
        </w:rPr>
        <w:t xml:space="preserve"> </w:t>
      </w:r>
      <w:r w:rsidRPr="003367C1">
        <w:rPr>
          <w:rFonts w:asciiTheme="minorHAnsi" w:hAnsiTheme="minorHAnsi" w:cstheme="minorHAnsi"/>
        </w:rPr>
        <w:t>course</w:t>
      </w:r>
      <w:r w:rsidRPr="003367C1">
        <w:rPr>
          <w:rFonts w:asciiTheme="minorHAnsi" w:hAnsiTheme="minorHAnsi" w:cstheme="minorHAnsi"/>
          <w:spacing w:val="-5"/>
        </w:rPr>
        <w:t xml:space="preserve"> </w:t>
      </w:r>
      <w:r w:rsidRPr="003367C1">
        <w:rPr>
          <w:rFonts w:asciiTheme="minorHAnsi" w:hAnsiTheme="minorHAnsi" w:cstheme="minorHAnsi"/>
        </w:rPr>
        <w:t>will</w:t>
      </w:r>
      <w:r w:rsidRPr="003367C1">
        <w:rPr>
          <w:rFonts w:asciiTheme="minorHAnsi" w:hAnsiTheme="minorHAnsi" w:cstheme="minorHAnsi"/>
          <w:spacing w:val="-5"/>
        </w:rPr>
        <w:t xml:space="preserve"> </w:t>
      </w:r>
      <w:r w:rsidRPr="003367C1">
        <w:rPr>
          <w:rFonts w:asciiTheme="minorHAnsi" w:hAnsiTheme="minorHAnsi" w:cstheme="minorHAnsi"/>
        </w:rPr>
        <w:t>be</w:t>
      </w:r>
      <w:r w:rsidRPr="003367C1">
        <w:rPr>
          <w:rFonts w:asciiTheme="minorHAnsi" w:hAnsiTheme="minorHAnsi" w:cstheme="minorHAnsi"/>
          <w:spacing w:val="-4"/>
        </w:rPr>
        <w:t xml:space="preserve"> </w:t>
      </w:r>
      <w:r w:rsidRPr="003367C1">
        <w:rPr>
          <w:rFonts w:asciiTheme="minorHAnsi" w:hAnsiTheme="minorHAnsi" w:cstheme="minorHAnsi"/>
        </w:rPr>
        <w:t>part</w:t>
      </w:r>
      <w:r w:rsidRPr="003367C1">
        <w:rPr>
          <w:rFonts w:asciiTheme="minorHAnsi" w:hAnsiTheme="minorHAnsi" w:cstheme="minorHAnsi"/>
          <w:spacing w:val="-4"/>
        </w:rPr>
        <w:t xml:space="preserve"> </w:t>
      </w:r>
      <w:r w:rsidRPr="003367C1">
        <w:rPr>
          <w:rFonts w:asciiTheme="minorHAnsi" w:hAnsiTheme="minorHAnsi" w:cstheme="minorHAnsi"/>
        </w:rPr>
        <w:t>of</w:t>
      </w:r>
      <w:r w:rsidRPr="003367C1">
        <w:rPr>
          <w:rFonts w:asciiTheme="minorHAnsi" w:hAnsiTheme="minorHAnsi" w:cstheme="minorHAnsi"/>
          <w:spacing w:val="-4"/>
        </w:rPr>
        <w:t xml:space="preserve"> </w:t>
      </w:r>
      <w:r w:rsidRPr="003367C1">
        <w:rPr>
          <w:rFonts w:asciiTheme="minorHAnsi" w:hAnsiTheme="minorHAnsi" w:cstheme="minorHAnsi"/>
        </w:rPr>
        <w:t>the final exam, together with the final</w:t>
      </w:r>
      <w:r w:rsidRPr="003367C1">
        <w:rPr>
          <w:rFonts w:asciiTheme="minorHAnsi" w:hAnsiTheme="minorHAnsi" w:cstheme="minorHAnsi"/>
          <w:spacing w:val="-13"/>
        </w:rPr>
        <w:t xml:space="preserve"> </w:t>
      </w:r>
      <w:r w:rsidRPr="003367C1">
        <w:rPr>
          <w:rFonts w:asciiTheme="minorHAnsi" w:hAnsiTheme="minorHAnsi" w:cstheme="minorHAnsi"/>
        </w:rPr>
        <w:t>essays.</w:t>
      </w:r>
    </w:p>
    <w:p w:rsidR="00457AC4" w:rsidRDefault="00457AC4" w:rsidP="00457AC4">
      <w:pPr>
        <w:pStyle w:val="BodyText"/>
        <w:ind w:left="0"/>
        <w:rPr>
          <w:rFonts w:asciiTheme="minorHAnsi" w:hAnsiTheme="minorHAnsi" w:cstheme="minorHAnsi"/>
        </w:rPr>
      </w:pPr>
    </w:p>
    <w:p w:rsidR="00457AC4" w:rsidRPr="003037DE" w:rsidRDefault="00457AC4" w:rsidP="00457AC4">
      <w:pPr>
        <w:pStyle w:val="BodyText"/>
        <w:ind w:left="0"/>
        <w:rPr>
          <w:rFonts w:asciiTheme="minorHAnsi" w:hAnsiTheme="minorHAnsi" w:cstheme="minorHAnsi"/>
          <w:b/>
        </w:rPr>
      </w:pPr>
      <w:r w:rsidRPr="003037DE">
        <w:rPr>
          <w:rFonts w:asciiTheme="minorHAnsi" w:hAnsiTheme="minorHAnsi" w:cstheme="minorHAnsi"/>
          <w:b/>
        </w:rPr>
        <w:t>Essays</w:t>
      </w:r>
    </w:p>
    <w:p w:rsidR="00457AC4" w:rsidRPr="00CB216A" w:rsidRDefault="00457AC4" w:rsidP="00457AC4">
      <w:pPr>
        <w:pStyle w:val="BodyText"/>
        <w:ind w:left="0"/>
        <w:rPr>
          <w:rFonts w:asciiTheme="minorHAnsi" w:hAnsiTheme="minorHAnsi" w:cstheme="minorHAnsi"/>
        </w:rPr>
      </w:pPr>
      <w:r w:rsidRPr="00CB216A">
        <w:rPr>
          <w:rFonts w:asciiTheme="minorHAnsi" w:hAnsiTheme="minorHAnsi" w:cstheme="minorHAnsi"/>
        </w:rPr>
        <w:t xml:space="preserve">Essay I will be written in class halfway through the semester class from an instructor‐provided set </w:t>
      </w:r>
      <w:r w:rsidRPr="00CB216A">
        <w:rPr>
          <w:rFonts w:asciiTheme="minorHAnsi" w:hAnsiTheme="minorHAnsi" w:cstheme="minorHAnsi"/>
          <w:spacing w:val="-4"/>
        </w:rPr>
        <w:t xml:space="preserve">of </w:t>
      </w:r>
      <w:r w:rsidR="00CB216A">
        <w:rPr>
          <w:rFonts w:asciiTheme="minorHAnsi" w:hAnsiTheme="minorHAnsi" w:cstheme="minorHAnsi"/>
        </w:rPr>
        <w:t>topics.</w:t>
      </w:r>
      <w:r w:rsidRPr="00CB216A">
        <w:rPr>
          <w:rFonts w:asciiTheme="minorHAnsi" w:hAnsiTheme="minorHAnsi" w:cstheme="minorHAnsi"/>
        </w:rPr>
        <w:t xml:space="preserve"> Essay II will be a take‐home paper written during the second half of the semester on a topic the student selects together with the instructor at the latest during week 10, and due together with the final exam. Essay</w:t>
      </w:r>
      <w:r w:rsidRPr="00CB216A">
        <w:rPr>
          <w:rFonts w:asciiTheme="minorHAnsi" w:hAnsiTheme="minorHAnsi" w:cstheme="minorHAnsi"/>
          <w:spacing w:val="-6"/>
        </w:rPr>
        <w:t xml:space="preserve"> </w:t>
      </w:r>
      <w:r w:rsidRPr="00CB216A">
        <w:rPr>
          <w:rFonts w:asciiTheme="minorHAnsi" w:hAnsiTheme="minorHAnsi" w:cstheme="minorHAnsi"/>
        </w:rPr>
        <w:t>I</w:t>
      </w:r>
      <w:r w:rsidRPr="00CB216A">
        <w:rPr>
          <w:rFonts w:asciiTheme="minorHAnsi" w:hAnsiTheme="minorHAnsi" w:cstheme="minorHAnsi"/>
          <w:spacing w:val="-3"/>
        </w:rPr>
        <w:t xml:space="preserve"> </w:t>
      </w:r>
      <w:r w:rsidRPr="00CB216A">
        <w:rPr>
          <w:rFonts w:asciiTheme="minorHAnsi" w:hAnsiTheme="minorHAnsi" w:cstheme="minorHAnsi"/>
        </w:rPr>
        <w:t>(based</w:t>
      </w:r>
      <w:r w:rsidRPr="00CB216A">
        <w:rPr>
          <w:rFonts w:asciiTheme="minorHAnsi" w:hAnsiTheme="minorHAnsi" w:cstheme="minorHAnsi"/>
          <w:spacing w:val="-5"/>
        </w:rPr>
        <w:t xml:space="preserve"> </w:t>
      </w:r>
      <w:r w:rsidRPr="00CB216A">
        <w:rPr>
          <w:rFonts w:asciiTheme="minorHAnsi" w:hAnsiTheme="minorHAnsi" w:cstheme="minorHAnsi"/>
        </w:rPr>
        <w:t>on</w:t>
      </w:r>
      <w:r w:rsidRPr="00CB216A">
        <w:rPr>
          <w:rFonts w:asciiTheme="minorHAnsi" w:hAnsiTheme="minorHAnsi" w:cstheme="minorHAnsi"/>
          <w:spacing w:val="-9"/>
        </w:rPr>
        <w:t xml:space="preserve"> </w:t>
      </w:r>
      <w:r w:rsidRPr="00CB216A">
        <w:rPr>
          <w:rFonts w:asciiTheme="minorHAnsi" w:hAnsiTheme="minorHAnsi" w:cstheme="minorHAnsi"/>
        </w:rPr>
        <w:t>the</w:t>
      </w:r>
      <w:r w:rsidRPr="00CB216A">
        <w:rPr>
          <w:rFonts w:asciiTheme="minorHAnsi" w:hAnsiTheme="minorHAnsi" w:cstheme="minorHAnsi"/>
          <w:spacing w:val="-6"/>
        </w:rPr>
        <w:t xml:space="preserve"> </w:t>
      </w:r>
      <w:r w:rsidRPr="00CB216A">
        <w:rPr>
          <w:rFonts w:asciiTheme="minorHAnsi" w:hAnsiTheme="minorHAnsi" w:cstheme="minorHAnsi"/>
        </w:rPr>
        <w:t>teaching</w:t>
      </w:r>
      <w:r w:rsidRPr="00CB216A">
        <w:rPr>
          <w:rFonts w:asciiTheme="minorHAnsi" w:hAnsiTheme="minorHAnsi" w:cstheme="minorHAnsi"/>
          <w:spacing w:val="-8"/>
        </w:rPr>
        <w:t xml:space="preserve"> </w:t>
      </w:r>
      <w:r w:rsidRPr="00CB216A">
        <w:rPr>
          <w:rFonts w:asciiTheme="minorHAnsi" w:hAnsiTheme="minorHAnsi" w:cstheme="minorHAnsi"/>
        </w:rPr>
        <w:t>of</w:t>
      </w:r>
      <w:r w:rsidRPr="00CB216A">
        <w:rPr>
          <w:rFonts w:asciiTheme="minorHAnsi" w:hAnsiTheme="minorHAnsi" w:cstheme="minorHAnsi"/>
          <w:spacing w:val="-5"/>
        </w:rPr>
        <w:t xml:space="preserve"> </w:t>
      </w:r>
      <w:r w:rsidRPr="00CB216A">
        <w:rPr>
          <w:rFonts w:asciiTheme="minorHAnsi" w:hAnsiTheme="minorHAnsi" w:cstheme="minorHAnsi"/>
        </w:rPr>
        <w:t>the</w:t>
      </w:r>
      <w:r w:rsidRPr="00CB216A">
        <w:rPr>
          <w:rFonts w:asciiTheme="minorHAnsi" w:hAnsiTheme="minorHAnsi" w:cstheme="minorHAnsi"/>
          <w:spacing w:val="-8"/>
        </w:rPr>
        <w:t xml:space="preserve"> </w:t>
      </w:r>
      <w:r w:rsidRPr="00CB216A">
        <w:rPr>
          <w:rFonts w:asciiTheme="minorHAnsi" w:hAnsiTheme="minorHAnsi" w:cstheme="minorHAnsi"/>
        </w:rPr>
        <w:t>first half of the semester) will concern the practice of ancient magic in its historical background and the student’s reactions to the views and values expressed through these practices. Essay II will concern any topic related to the history and development of ancient magic and its relationship to modern thought and</w:t>
      </w:r>
      <w:r w:rsidRPr="00CB216A">
        <w:rPr>
          <w:rFonts w:asciiTheme="minorHAnsi" w:hAnsiTheme="minorHAnsi" w:cstheme="minorHAnsi"/>
          <w:spacing w:val="-7"/>
        </w:rPr>
        <w:t xml:space="preserve"> </w:t>
      </w:r>
      <w:r w:rsidRPr="00CB216A">
        <w:rPr>
          <w:rFonts w:asciiTheme="minorHAnsi" w:hAnsiTheme="minorHAnsi" w:cstheme="minorHAnsi"/>
        </w:rPr>
        <w:t>practice</w:t>
      </w:r>
      <w:r w:rsidRPr="00CB216A">
        <w:rPr>
          <w:rFonts w:asciiTheme="minorHAnsi" w:hAnsiTheme="minorHAnsi" w:cstheme="minorHAnsi"/>
          <w:spacing w:val="-6"/>
        </w:rPr>
        <w:t xml:space="preserve"> </w:t>
      </w:r>
      <w:r w:rsidRPr="00CB216A">
        <w:rPr>
          <w:rFonts w:asciiTheme="minorHAnsi" w:hAnsiTheme="minorHAnsi" w:cstheme="minorHAnsi"/>
        </w:rPr>
        <w:t>of</w:t>
      </w:r>
      <w:r w:rsidRPr="00CB216A">
        <w:rPr>
          <w:rFonts w:asciiTheme="minorHAnsi" w:hAnsiTheme="minorHAnsi" w:cstheme="minorHAnsi"/>
          <w:spacing w:val="-5"/>
        </w:rPr>
        <w:t xml:space="preserve"> </w:t>
      </w:r>
      <w:r w:rsidRPr="00CB216A">
        <w:rPr>
          <w:rFonts w:asciiTheme="minorHAnsi" w:hAnsiTheme="minorHAnsi" w:cstheme="minorHAnsi"/>
        </w:rPr>
        <w:t>magic</w:t>
      </w:r>
      <w:r w:rsidRPr="00CB216A">
        <w:rPr>
          <w:rFonts w:asciiTheme="minorHAnsi" w:hAnsiTheme="minorHAnsi" w:cstheme="minorHAnsi"/>
          <w:spacing w:val="-3"/>
        </w:rPr>
        <w:t xml:space="preserve"> </w:t>
      </w:r>
      <w:r w:rsidRPr="00CB216A">
        <w:rPr>
          <w:rFonts w:asciiTheme="minorHAnsi" w:hAnsiTheme="minorHAnsi" w:cstheme="minorHAnsi"/>
        </w:rPr>
        <w:t>(essays</w:t>
      </w:r>
      <w:r w:rsidRPr="00CB216A">
        <w:rPr>
          <w:rFonts w:asciiTheme="minorHAnsi" w:hAnsiTheme="minorHAnsi" w:cstheme="minorHAnsi"/>
          <w:spacing w:val="-6"/>
        </w:rPr>
        <w:t xml:space="preserve"> </w:t>
      </w:r>
      <w:r w:rsidRPr="00CB216A">
        <w:rPr>
          <w:rFonts w:asciiTheme="minorHAnsi" w:hAnsiTheme="minorHAnsi" w:cstheme="minorHAnsi"/>
        </w:rPr>
        <w:t>that</w:t>
      </w:r>
      <w:r w:rsidRPr="00CB216A">
        <w:rPr>
          <w:rFonts w:asciiTheme="minorHAnsi" w:hAnsiTheme="minorHAnsi" w:cstheme="minorHAnsi"/>
          <w:spacing w:val="-9"/>
        </w:rPr>
        <w:t xml:space="preserve"> </w:t>
      </w:r>
      <w:r w:rsidRPr="00CB216A">
        <w:rPr>
          <w:rFonts w:asciiTheme="minorHAnsi" w:hAnsiTheme="minorHAnsi" w:cstheme="minorHAnsi"/>
        </w:rPr>
        <w:t>address</w:t>
      </w:r>
      <w:r w:rsidRPr="00CB216A">
        <w:rPr>
          <w:rFonts w:asciiTheme="minorHAnsi" w:hAnsiTheme="minorHAnsi" w:cstheme="minorHAnsi"/>
          <w:spacing w:val="-6"/>
        </w:rPr>
        <w:t xml:space="preserve"> </w:t>
      </w:r>
      <w:r w:rsidRPr="00CB216A">
        <w:rPr>
          <w:rFonts w:asciiTheme="minorHAnsi" w:hAnsiTheme="minorHAnsi" w:cstheme="minorHAnsi"/>
        </w:rPr>
        <w:t>this</w:t>
      </w:r>
      <w:r w:rsidRPr="00CB216A">
        <w:rPr>
          <w:rFonts w:asciiTheme="minorHAnsi" w:hAnsiTheme="minorHAnsi" w:cstheme="minorHAnsi"/>
          <w:spacing w:val="-7"/>
        </w:rPr>
        <w:t xml:space="preserve"> </w:t>
      </w:r>
      <w:r w:rsidRPr="00CB216A">
        <w:rPr>
          <w:rFonts w:asciiTheme="minorHAnsi" w:hAnsiTheme="minorHAnsi" w:cstheme="minorHAnsi"/>
        </w:rPr>
        <w:t>comparison</w:t>
      </w:r>
      <w:r w:rsidRPr="00CB216A">
        <w:rPr>
          <w:rFonts w:asciiTheme="minorHAnsi" w:hAnsiTheme="minorHAnsi" w:cstheme="minorHAnsi"/>
          <w:spacing w:val="-7"/>
        </w:rPr>
        <w:t xml:space="preserve"> </w:t>
      </w:r>
      <w:r w:rsidRPr="00CB216A">
        <w:rPr>
          <w:rFonts w:asciiTheme="minorHAnsi" w:hAnsiTheme="minorHAnsi" w:cstheme="minorHAnsi"/>
        </w:rPr>
        <w:t>will</w:t>
      </w:r>
      <w:r w:rsidRPr="00CB216A">
        <w:rPr>
          <w:rFonts w:asciiTheme="minorHAnsi" w:hAnsiTheme="minorHAnsi" w:cstheme="minorHAnsi"/>
          <w:spacing w:val="-8"/>
        </w:rPr>
        <w:t xml:space="preserve"> </w:t>
      </w:r>
      <w:r w:rsidRPr="00CB216A">
        <w:rPr>
          <w:rFonts w:asciiTheme="minorHAnsi" w:hAnsiTheme="minorHAnsi" w:cstheme="minorHAnsi"/>
        </w:rPr>
        <w:t>be</w:t>
      </w:r>
      <w:r w:rsidRPr="00CB216A">
        <w:rPr>
          <w:rFonts w:asciiTheme="minorHAnsi" w:hAnsiTheme="minorHAnsi" w:cstheme="minorHAnsi"/>
          <w:spacing w:val="-6"/>
        </w:rPr>
        <w:t xml:space="preserve"> </w:t>
      </w:r>
      <w:r w:rsidRPr="00CB216A">
        <w:rPr>
          <w:rFonts w:asciiTheme="minorHAnsi" w:hAnsiTheme="minorHAnsi" w:cstheme="minorHAnsi"/>
        </w:rPr>
        <w:t>specially</w:t>
      </w:r>
      <w:r w:rsidRPr="00CB216A">
        <w:rPr>
          <w:rFonts w:asciiTheme="minorHAnsi" w:hAnsiTheme="minorHAnsi" w:cstheme="minorHAnsi"/>
          <w:spacing w:val="-8"/>
        </w:rPr>
        <w:t xml:space="preserve"> </w:t>
      </w:r>
      <w:r w:rsidRPr="00CB216A">
        <w:rPr>
          <w:rFonts w:asciiTheme="minorHAnsi" w:hAnsiTheme="minorHAnsi" w:cstheme="minorHAnsi"/>
        </w:rPr>
        <w:t>encouraged);</w:t>
      </w:r>
      <w:r w:rsidRPr="00CB216A">
        <w:rPr>
          <w:rFonts w:asciiTheme="minorHAnsi" w:hAnsiTheme="minorHAnsi" w:cstheme="minorHAnsi"/>
          <w:spacing w:val="-5"/>
        </w:rPr>
        <w:t xml:space="preserve"> </w:t>
      </w:r>
      <w:r w:rsidRPr="00CB216A">
        <w:rPr>
          <w:rFonts w:asciiTheme="minorHAnsi" w:hAnsiTheme="minorHAnsi" w:cstheme="minorHAnsi"/>
        </w:rPr>
        <w:t>if</w:t>
      </w:r>
      <w:r w:rsidRPr="00CB216A">
        <w:rPr>
          <w:rFonts w:asciiTheme="minorHAnsi" w:hAnsiTheme="minorHAnsi" w:cstheme="minorHAnsi"/>
          <w:spacing w:val="-6"/>
        </w:rPr>
        <w:t xml:space="preserve"> </w:t>
      </w:r>
      <w:r w:rsidRPr="00CB216A">
        <w:rPr>
          <w:rFonts w:asciiTheme="minorHAnsi" w:hAnsiTheme="minorHAnsi" w:cstheme="minorHAnsi"/>
        </w:rPr>
        <w:t>necessary,</w:t>
      </w:r>
      <w:r w:rsidRPr="00CB216A">
        <w:rPr>
          <w:rFonts w:asciiTheme="minorHAnsi" w:hAnsiTheme="minorHAnsi" w:cstheme="minorHAnsi"/>
          <w:spacing w:val="-5"/>
        </w:rPr>
        <w:t xml:space="preserve"> </w:t>
      </w:r>
      <w:r w:rsidRPr="00CB216A">
        <w:rPr>
          <w:rFonts w:asciiTheme="minorHAnsi" w:hAnsiTheme="minorHAnsi" w:cstheme="minorHAnsi"/>
        </w:rPr>
        <w:t xml:space="preserve">the instructor should provide additional material not studied in class. </w:t>
      </w:r>
    </w:p>
    <w:p w:rsidR="00CB216A" w:rsidRDefault="00CB216A" w:rsidP="00457AC4">
      <w:pPr>
        <w:pStyle w:val="BodyText"/>
        <w:ind w:left="0"/>
        <w:rPr>
          <w:rFonts w:asciiTheme="minorHAnsi" w:hAnsiTheme="minorHAnsi" w:cstheme="minorHAnsi"/>
        </w:rPr>
      </w:pPr>
    </w:p>
    <w:p w:rsidR="00CB216A" w:rsidRDefault="00CB216A" w:rsidP="00457AC4">
      <w:pPr>
        <w:pStyle w:val="BodyText"/>
        <w:ind w:left="0"/>
        <w:rPr>
          <w:rFonts w:asciiTheme="minorHAnsi" w:hAnsiTheme="minorHAnsi" w:cstheme="minorHAnsi"/>
          <w:b/>
        </w:rPr>
      </w:pPr>
      <w:r w:rsidRPr="00CB216A">
        <w:rPr>
          <w:rFonts w:asciiTheme="minorHAnsi" w:hAnsiTheme="minorHAnsi" w:cstheme="minorHAnsi"/>
          <w:b/>
        </w:rPr>
        <w:t>Final Exam</w:t>
      </w:r>
    </w:p>
    <w:p w:rsidR="00CB216A" w:rsidRPr="00CB216A" w:rsidRDefault="00CB216A" w:rsidP="00457AC4">
      <w:pPr>
        <w:pStyle w:val="BodyText"/>
        <w:ind w:left="0"/>
        <w:rPr>
          <w:rFonts w:asciiTheme="minorHAnsi" w:hAnsiTheme="minorHAnsi" w:cstheme="minorHAnsi"/>
        </w:rPr>
      </w:pPr>
      <w:r w:rsidRPr="003367C1">
        <w:rPr>
          <w:rFonts w:asciiTheme="minorHAnsi" w:hAnsiTheme="minorHAnsi" w:cstheme="minorHAnsi"/>
        </w:rPr>
        <w:t>The final exam will consist of a set o</w:t>
      </w:r>
      <w:r>
        <w:rPr>
          <w:rFonts w:asciiTheme="minorHAnsi" w:hAnsiTheme="minorHAnsi" w:cstheme="minorHAnsi"/>
        </w:rPr>
        <w:t>f 12 multiple-choice</w:t>
      </w:r>
      <w:r w:rsidRPr="003367C1">
        <w:rPr>
          <w:rFonts w:asciiTheme="minorHAnsi" w:hAnsiTheme="minorHAnsi" w:cstheme="minorHAnsi"/>
        </w:rPr>
        <w:t xml:space="preserve"> questions that cover the semester and </w:t>
      </w:r>
      <w:r w:rsidRPr="00CB216A">
        <w:rPr>
          <w:rFonts w:asciiTheme="minorHAnsi" w:hAnsiTheme="minorHAnsi" w:cstheme="minorHAnsi"/>
        </w:rPr>
        <w:t>two short final essays</w:t>
      </w:r>
      <w:r w:rsidRPr="00CB216A">
        <w:rPr>
          <w:rFonts w:asciiTheme="minorHAnsi" w:hAnsiTheme="minorHAnsi" w:cstheme="minorHAnsi"/>
          <w:spacing w:val="-6"/>
        </w:rPr>
        <w:t xml:space="preserve"> </w:t>
      </w:r>
      <w:r w:rsidRPr="003367C1">
        <w:rPr>
          <w:rFonts w:asciiTheme="minorHAnsi" w:hAnsiTheme="minorHAnsi" w:cstheme="minorHAnsi"/>
        </w:rPr>
        <w:t>written</w:t>
      </w:r>
      <w:r w:rsidRPr="003367C1">
        <w:rPr>
          <w:rFonts w:asciiTheme="minorHAnsi" w:hAnsiTheme="minorHAnsi" w:cstheme="minorHAnsi"/>
          <w:spacing w:val="-8"/>
        </w:rPr>
        <w:t xml:space="preserve"> </w:t>
      </w:r>
      <w:r w:rsidRPr="003367C1">
        <w:rPr>
          <w:rFonts w:asciiTheme="minorHAnsi" w:hAnsiTheme="minorHAnsi" w:cstheme="minorHAnsi"/>
        </w:rPr>
        <w:t>in</w:t>
      </w:r>
      <w:r w:rsidRPr="003367C1">
        <w:rPr>
          <w:rFonts w:asciiTheme="minorHAnsi" w:hAnsiTheme="minorHAnsi" w:cstheme="minorHAnsi"/>
          <w:spacing w:val="-3"/>
        </w:rPr>
        <w:t xml:space="preserve"> </w:t>
      </w:r>
      <w:r w:rsidRPr="003367C1">
        <w:rPr>
          <w:rFonts w:asciiTheme="minorHAnsi" w:hAnsiTheme="minorHAnsi" w:cstheme="minorHAnsi"/>
        </w:rPr>
        <w:t>class</w:t>
      </w:r>
      <w:r w:rsidRPr="003367C1">
        <w:rPr>
          <w:rFonts w:asciiTheme="minorHAnsi" w:hAnsiTheme="minorHAnsi" w:cstheme="minorHAnsi"/>
          <w:spacing w:val="-3"/>
        </w:rPr>
        <w:t xml:space="preserve"> </w:t>
      </w:r>
      <w:r w:rsidRPr="003367C1">
        <w:rPr>
          <w:rFonts w:asciiTheme="minorHAnsi" w:hAnsiTheme="minorHAnsi" w:cstheme="minorHAnsi"/>
        </w:rPr>
        <w:t>from</w:t>
      </w:r>
      <w:r w:rsidRPr="003367C1">
        <w:rPr>
          <w:rFonts w:asciiTheme="minorHAnsi" w:hAnsiTheme="minorHAnsi" w:cstheme="minorHAnsi"/>
          <w:spacing w:val="-9"/>
        </w:rPr>
        <w:t xml:space="preserve"> </w:t>
      </w:r>
      <w:r w:rsidRPr="003367C1">
        <w:rPr>
          <w:rFonts w:asciiTheme="minorHAnsi" w:hAnsiTheme="minorHAnsi" w:cstheme="minorHAnsi"/>
        </w:rPr>
        <w:t>an</w:t>
      </w:r>
      <w:r w:rsidRPr="003367C1">
        <w:rPr>
          <w:rFonts w:asciiTheme="minorHAnsi" w:hAnsiTheme="minorHAnsi" w:cstheme="minorHAnsi"/>
          <w:spacing w:val="-5"/>
        </w:rPr>
        <w:t xml:space="preserve"> </w:t>
      </w:r>
      <w:r w:rsidRPr="003367C1">
        <w:rPr>
          <w:rFonts w:asciiTheme="minorHAnsi" w:hAnsiTheme="minorHAnsi" w:cstheme="minorHAnsi"/>
        </w:rPr>
        <w:t>instructor‐provided</w:t>
      </w:r>
      <w:r w:rsidRPr="003367C1">
        <w:rPr>
          <w:rFonts w:asciiTheme="minorHAnsi" w:hAnsiTheme="minorHAnsi" w:cstheme="minorHAnsi"/>
          <w:spacing w:val="-6"/>
        </w:rPr>
        <w:t xml:space="preserve"> </w:t>
      </w:r>
      <w:r w:rsidRPr="003367C1">
        <w:rPr>
          <w:rFonts w:asciiTheme="minorHAnsi" w:hAnsiTheme="minorHAnsi" w:cstheme="minorHAnsi"/>
        </w:rPr>
        <w:t>set</w:t>
      </w:r>
      <w:r w:rsidRPr="003367C1">
        <w:rPr>
          <w:rFonts w:asciiTheme="minorHAnsi" w:hAnsiTheme="minorHAnsi" w:cstheme="minorHAnsi"/>
          <w:spacing w:val="-7"/>
        </w:rPr>
        <w:t xml:space="preserve"> </w:t>
      </w:r>
      <w:r w:rsidRPr="003367C1">
        <w:rPr>
          <w:rFonts w:asciiTheme="minorHAnsi" w:hAnsiTheme="minorHAnsi" w:cstheme="minorHAnsi"/>
        </w:rPr>
        <w:t>of</w:t>
      </w:r>
      <w:r w:rsidRPr="003367C1">
        <w:rPr>
          <w:rFonts w:asciiTheme="minorHAnsi" w:hAnsiTheme="minorHAnsi" w:cstheme="minorHAnsi"/>
          <w:spacing w:val="-5"/>
        </w:rPr>
        <w:t xml:space="preserve"> </w:t>
      </w:r>
      <w:r w:rsidRPr="003367C1">
        <w:rPr>
          <w:rFonts w:asciiTheme="minorHAnsi" w:hAnsiTheme="minorHAnsi" w:cstheme="minorHAnsi"/>
        </w:rPr>
        <w:t>topics.</w:t>
      </w:r>
      <w:r>
        <w:rPr>
          <w:rFonts w:asciiTheme="minorHAnsi" w:hAnsiTheme="minorHAnsi" w:cstheme="minorHAnsi"/>
        </w:rPr>
        <w:t xml:space="preserve"> </w:t>
      </w:r>
      <w:r w:rsidRPr="003367C1">
        <w:rPr>
          <w:rFonts w:asciiTheme="minorHAnsi" w:hAnsiTheme="minorHAnsi" w:cstheme="minorHAnsi"/>
        </w:rPr>
        <w:t>The two short final essays will focus on interpretive and comparative themes drawn from the ancient and modern sources studied in class; they will</w:t>
      </w:r>
      <w:r w:rsidRPr="003367C1">
        <w:rPr>
          <w:rFonts w:asciiTheme="minorHAnsi" w:hAnsiTheme="minorHAnsi" w:cstheme="minorHAnsi"/>
          <w:spacing w:val="-4"/>
        </w:rPr>
        <w:t xml:space="preserve"> </w:t>
      </w:r>
      <w:r w:rsidRPr="003367C1">
        <w:rPr>
          <w:rFonts w:asciiTheme="minorHAnsi" w:hAnsiTheme="minorHAnsi" w:cstheme="minorHAnsi"/>
        </w:rPr>
        <w:t>demonstrate</w:t>
      </w:r>
      <w:r w:rsidRPr="003367C1">
        <w:rPr>
          <w:rFonts w:asciiTheme="minorHAnsi" w:hAnsiTheme="minorHAnsi" w:cstheme="minorHAnsi"/>
          <w:spacing w:val="-6"/>
        </w:rPr>
        <w:t xml:space="preserve"> </w:t>
      </w:r>
      <w:r w:rsidRPr="003367C1">
        <w:rPr>
          <w:rFonts w:asciiTheme="minorHAnsi" w:hAnsiTheme="minorHAnsi" w:cstheme="minorHAnsi"/>
        </w:rPr>
        <w:t>the</w:t>
      </w:r>
      <w:r w:rsidRPr="003367C1">
        <w:rPr>
          <w:rFonts w:asciiTheme="minorHAnsi" w:hAnsiTheme="minorHAnsi" w:cstheme="minorHAnsi"/>
          <w:spacing w:val="-7"/>
        </w:rPr>
        <w:t xml:space="preserve"> </w:t>
      </w:r>
      <w:r w:rsidRPr="003367C1">
        <w:rPr>
          <w:rFonts w:asciiTheme="minorHAnsi" w:hAnsiTheme="minorHAnsi" w:cstheme="minorHAnsi"/>
        </w:rPr>
        <w:t>student's</w:t>
      </w:r>
      <w:r w:rsidRPr="003367C1">
        <w:rPr>
          <w:rFonts w:asciiTheme="minorHAnsi" w:hAnsiTheme="minorHAnsi" w:cstheme="minorHAnsi"/>
          <w:spacing w:val="-5"/>
        </w:rPr>
        <w:t xml:space="preserve"> </w:t>
      </w:r>
      <w:r w:rsidRPr="003367C1">
        <w:rPr>
          <w:rFonts w:asciiTheme="minorHAnsi" w:hAnsiTheme="minorHAnsi" w:cstheme="minorHAnsi"/>
        </w:rPr>
        <w:t>skill</w:t>
      </w:r>
      <w:r w:rsidRPr="003367C1">
        <w:rPr>
          <w:rFonts w:asciiTheme="minorHAnsi" w:hAnsiTheme="minorHAnsi" w:cstheme="minorHAnsi"/>
          <w:spacing w:val="-6"/>
        </w:rPr>
        <w:t xml:space="preserve"> </w:t>
      </w:r>
      <w:r w:rsidRPr="003367C1">
        <w:rPr>
          <w:rFonts w:asciiTheme="minorHAnsi" w:hAnsiTheme="minorHAnsi" w:cstheme="minorHAnsi"/>
        </w:rPr>
        <w:t>in</w:t>
      </w:r>
      <w:r w:rsidRPr="003367C1">
        <w:rPr>
          <w:rFonts w:asciiTheme="minorHAnsi" w:hAnsiTheme="minorHAnsi" w:cstheme="minorHAnsi"/>
          <w:spacing w:val="-4"/>
        </w:rPr>
        <w:t xml:space="preserve"> </w:t>
      </w:r>
      <w:r w:rsidRPr="003367C1">
        <w:rPr>
          <w:rFonts w:asciiTheme="minorHAnsi" w:hAnsiTheme="minorHAnsi" w:cstheme="minorHAnsi"/>
        </w:rPr>
        <w:t>historical</w:t>
      </w:r>
      <w:r w:rsidRPr="003367C1">
        <w:rPr>
          <w:rFonts w:asciiTheme="minorHAnsi" w:hAnsiTheme="minorHAnsi" w:cstheme="minorHAnsi"/>
          <w:spacing w:val="-7"/>
        </w:rPr>
        <w:t xml:space="preserve"> </w:t>
      </w:r>
      <w:r w:rsidRPr="003367C1">
        <w:rPr>
          <w:rFonts w:asciiTheme="minorHAnsi" w:hAnsiTheme="minorHAnsi" w:cstheme="minorHAnsi"/>
        </w:rPr>
        <w:t>interpretation</w:t>
      </w:r>
      <w:r w:rsidRPr="003367C1">
        <w:rPr>
          <w:rFonts w:asciiTheme="minorHAnsi" w:hAnsiTheme="minorHAnsi" w:cstheme="minorHAnsi"/>
          <w:spacing w:val="-7"/>
        </w:rPr>
        <w:t xml:space="preserve"> </w:t>
      </w:r>
      <w:r w:rsidRPr="003367C1">
        <w:rPr>
          <w:rFonts w:asciiTheme="minorHAnsi" w:hAnsiTheme="minorHAnsi" w:cstheme="minorHAnsi"/>
        </w:rPr>
        <w:t>and</w:t>
      </w:r>
      <w:r w:rsidRPr="003367C1">
        <w:rPr>
          <w:rFonts w:asciiTheme="minorHAnsi" w:hAnsiTheme="minorHAnsi" w:cstheme="minorHAnsi"/>
          <w:spacing w:val="-8"/>
        </w:rPr>
        <w:t xml:space="preserve"> </w:t>
      </w:r>
      <w:r w:rsidRPr="003367C1">
        <w:rPr>
          <w:rFonts w:asciiTheme="minorHAnsi" w:hAnsiTheme="minorHAnsi" w:cstheme="minorHAnsi"/>
        </w:rPr>
        <w:t>in</w:t>
      </w:r>
      <w:r w:rsidRPr="003367C1">
        <w:rPr>
          <w:rFonts w:asciiTheme="minorHAnsi" w:hAnsiTheme="minorHAnsi" w:cstheme="minorHAnsi"/>
          <w:spacing w:val="-4"/>
        </w:rPr>
        <w:t xml:space="preserve"> </w:t>
      </w:r>
      <w:r w:rsidRPr="003367C1">
        <w:rPr>
          <w:rFonts w:asciiTheme="minorHAnsi" w:hAnsiTheme="minorHAnsi" w:cstheme="minorHAnsi"/>
        </w:rPr>
        <w:t>cross‐cultural</w:t>
      </w:r>
      <w:r w:rsidRPr="003367C1">
        <w:rPr>
          <w:rFonts w:asciiTheme="minorHAnsi" w:hAnsiTheme="minorHAnsi" w:cstheme="minorHAnsi"/>
          <w:spacing w:val="-3"/>
        </w:rPr>
        <w:t xml:space="preserve"> </w:t>
      </w:r>
      <w:r w:rsidRPr="003367C1">
        <w:rPr>
          <w:rFonts w:asciiTheme="minorHAnsi" w:hAnsiTheme="minorHAnsi" w:cstheme="minorHAnsi"/>
        </w:rPr>
        <w:t>comparison.</w:t>
      </w:r>
    </w:p>
    <w:p w:rsidR="00780B12" w:rsidRPr="003367C1" w:rsidRDefault="00780B12" w:rsidP="004B64B2">
      <w:pPr>
        <w:pStyle w:val="BodyText"/>
        <w:ind w:left="0"/>
        <w:rPr>
          <w:rFonts w:asciiTheme="minorHAnsi" w:hAnsiTheme="minorHAnsi" w:cstheme="minorHAnsi"/>
        </w:rPr>
      </w:pPr>
    </w:p>
    <w:p w:rsidR="00780B12" w:rsidRPr="00AB5B0C" w:rsidRDefault="00AB5B0C" w:rsidP="004B64B2">
      <w:pPr>
        <w:pStyle w:val="BodyText"/>
        <w:ind w:left="0"/>
        <w:rPr>
          <w:rFonts w:asciiTheme="minorHAnsi" w:hAnsiTheme="minorHAnsi" w:cstheme="minorHAnsi"/>
          <w:b/>
        </w:rPr>
      </w:pPr>
      <w:r w:rsidRPr="00AB5B0C">
        <w:rPr>
          <w:rFonts w:asciiTheme="minorHAnsi" w:hAnsiTheme="minorHAnsi" w:cstheme="minorHAnsi"/>
          <w:b/>
        </w:rPr>
        <w:t>Grading Information</w:t>
      </w:r>
    </w:p>
    <w:p w:rsidR="00780B12" w:rsidRPr="003367C1" w:rsidRDefault="00780B12" w:rsidP="004B64B2">
      <w:pPr>
        <w:pStyle w:val="BodyText"/>
        <w:ind w:left="0"/>
        <w:rPr>
          <w:rFonts w:asciiTheme="minorHAnsi" w:hAnsiTheme="minorHAnsi" w:cstheme="minorHAnsi"/>
          <w:b/>
        </w:rPr>
      </w:pPr>
    </w:p>
    <w:p w:rsidR="00835139" w:rsidRDefault="006C2856" w:rsidP="004B64B2">
      <w:pPr>
        <w:pStyle w:val="BodyText"/>
        <w:ind w:left="0"/>
        <w:rPr>
          <w:rFonts w:asciiTheme="minorHAnsi" w:hAnsiTheme="minorHAnsi" w:cstheme="minorHAnsi"/>
        </w:rPr>
      </w:pPr>
      <w:r w:rsidRPr="003367C1">
        <w:rPr>
          <w:rFonts w:asciiTheme="minorHAnsi" w:hAnsiTheme="minorHAnsi" w:cstheme="minorHAnsi"/>
        </w:rPr>
        <w:t xml:space="preserve">Quizzes: </w:t>
      </w:r>
      <w:r w:rsidR="00290EC7">
        <w:rPr>
          <w:rFonts w:asciiTheme="minorHAnsi" w:hAnsiTheme="minorHAnsi" w:cstheme="minorHAnsi"/>
        </w:rPr>
        <w:tab/>
      </w:r>
      <w:r w:rsidR="00290EC7">
        <w:rPr>
          <w:rFonts w:asciiTheme="minorHAnsi" w:hAnsiTheme="minorHAnsi" w:cstheme="minorHAnsi"/>
        </w:rPr>
        <w:tab/>
      </w:r>
      <w:r w:rsidRPr="003367C1">
        <w:rPr>
          <w:rFonts w:asciiTheme="minorHAnsi" w:hAnsiTheme="minorHAnsi" w:cstheme="minorHAnsi"/>
        </w:rPr>
        <w:t>10%</w:t>
      </w:r>
    </w:p>
    <w:p w:rsidR="000057EE" w:rsidRDefault="006C2856" w:rsidP="004B64B2">
      <w:pPr>
        <w:pStyle w:val="BodyText"/>
        <w:ind w:left="0"/>
        <w:rPr>
          <w:rFonts w:asciiTheme="minorHAnsi" w:hAnsiTheme="minorHAnsi" w:cstheme="minorHAnsi"/>
        </w:rPr>
      </w:pPr>
      <w:r w:rsidRPr="003367C1">
        <w:rPr>
          <w:rFonts w:asciiTheme="minorHAnsi" w:hAnsiTheme="minorHAnsi" w:cstheme="minorHAnsi"/>
        </w:rPr>
        <w:t xml:space="preserve">Essay I (in class): </w:t>
      </w:r>
      <w:r w:rsidR="00290EC7">
        <w:rPr>
          <w:rFonts w:asciiTheme="minorHAnsi" w:hAnsiTheme="minorHAnsi" w:cstheme="minorHAnsi"/>
        </w:rPr>
        <w:tab/>
      </w:r>
      <w:r w:rsidRPr="003367C1">
        <w:rPr>
          <w:rFonts w:asciiTheme="minorHAnsi" w:hAnsiTheme="minorHAnsi" w:cstheme="minorHAnsi"/>
        </w:rPr>
        <w:t xml:space="preserve">30% </w:t>
      </w:r>
    </w:p>
    <w:p w:rsidR="000057EE" w:rsidRDefault="006C2856" w:rsidP="004B64B2">
      <w:pPr>
        <w:pStyle w:val="BodyText"/>
        <w:ind w:left="0"/>
        <w:rPr>
          <w:rFonts w:asciiTheme="minorHAnsi" w:hAnsiTheme="minorHAnsi" w:cstheme="minorHAnsi"/>
        </w:rPr>
      </w:pPr>
      <w:r w:rsidRPr="003367C1">
        <w:rPr>
          <w:rFonts w:asciiTheme="minorHAnsi" w:hAnsiTheme="minorHAnsi" w:cstheme="minorHAnsi"/>
        </w:rPr>
        <w:t xml:space="preserve">Essay II (take home): </w:t>
      </w:r>
      <w:r w:rsidR="00290EC7">
        <w:rPr>
          <w:rFonts w:asciiTheme="minorHAnsi" w:hAnsiTheme="minorHAnsi" w:cstheme="minorHAnsi"/>
        </w:rPr>
        <w:tab/>
      </w:r>
      <w:r w:rsidRPr="003367C1">
        <w:rPr>
          <w:rFonts w:asciiTheme="minorHAnsi" w:hAnsiTheme="minorHAnsi" w:cstheme="minorHAnsi"/>
        </w:rPr>
        <w:t xml:space="preserve">30% </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Final</w:t>
      </w:r>
      <w:r w:rsidR="00FE2E24">
        <w:rPr>
          <w:rFonts w:asciiTheme="minorHAnsi" w:hAnsiTheme="minorHAnsi" w:cstheme="minorHAnsi"/>
        </w:rPr>
        <w:t xml:space="preserve"> exam</w:t>
      </w:r>
      <w:r w:rsidRPr="003367C1">
        <w:rPr>
          <w:rFonts w:asciiTheme="minorHAnsi" w:hAnsiTheme="minorHAnsi" w:cstheme="minorHAnsi"/>
        </w:rPr>
        <w:t xml:space="preserve"> (in class): </w:t>
      </w:r>
      <w:r w:rsidR="00290EC7">
        <w:rPr>
          <w:rFonts w:asciiTheme="minorHAnsi" w:hAnsiTheme="minorHAnsi" w:cstheme="minorHAnsi"/>
        </w:rPr>
        <w:tab/>
      </w:r>
      <w:r w:rsidRPr="003367C1">
        <w:rPr>
          <w:rFonts w:asciiTheme="minorHAnsi" w:hAnsiTheme="minorHAnsi" w:cstheme="minorHAnsi"/>
        </w:rPr>
        <w:t>30%</w:t>
      </w:r>
    </w:p>
    <w:p w:rsidR="00780B12" w:rsidRPr="003367C1" w:rsidRDefault="00780B12" w:rsidP="004B64B2">
      <w:pPr>
        <w:pStyle w:val="BodyText"/>
        <w:ind w:left="0"/>
        <w:rPr>
          <w:rFonts w:asciiTheme="minorHAnsi" w:hAnsiTheme="minorHAnsi" w:cstheme="minorHAnsi"/>
        </w:rPr>
      </w:pP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Grading scale</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 xml:space="preserve">93–100: A </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 xml:space="preserve">90–92.9: A- </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87–89.9: B+</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83–86.9: B</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 xml:space="preserve">80–82.9: B- </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 xml:space="preserve">77–79.9: C+ </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73–76.9: C</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 xml:space="preserve">70 –72.9: C- </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 xml:space="preserve">67 –69.9: D+ </w:t>
      </w:r>
    </w:p>
    <w:p w:rsidR="0062726A" w:rsidRPr="0062726A" w:rsidRDefault="0062726A" w:rsidP="0062726A">
      <w:pPr>
        <w:pStyle w:val="BodyText"/>
        <w:ind w:left="0"/>
        <w:rPr>
          <w:rFonts w:asciiTheme="minorHAnsi" w:hAnsiTheme="minorHAnsi" w:cstheme="minorHAnsi"/>
        </w:rPr>
      </w:pPr>
      <w:r w:rsidRPr="0062726A">
        <w:rPr>
          <w:rFonts w:asciiTheme="minorHAnsi" w:hAnsiTheme="minorHAnsi" w:cstheme="minorHAnsi"/>
        </w:rPr>
        <w:t>60 –66.9: D</w:t>
      </w:r>
    </w:p>
    <w:p w:rsidR="000057EE" w:rsidRDefault="0062726A" w:rsidP="004B64B2">
      <w:pPr>
        <w:pStyle w:val="BodyText"/>
        <w:ind w:left="0"/>
        <w:rPr>
          <w:rFonts w:asciiTheme="minorHAnsi" w:hAnsiTheme="minorHAnsi" w:cstheme="minorHAnsi"/>
        </w:rPr>
      </w:pPr>
      <w:r w:rsidRPr="0062726A">
        <w:rPr>
          <w:rFonts w:asciiTheme="minorHAnsi" w:hAnsiTheme="minorHAnsi" w:cstheme="minorHAnsi"/>
        </w:rPr>
        <w:t>Below 60: E</w:t>
      </w:r>
    </w:p>
    <w:p w:rsidR="00FE2E24" w:rsidRPr="0022600F" w:rsidRDefault="00FE2E24" w:rsidP="00FE2E24">
      <w:pPr>
        <w:widowControl/>
        <w:adjustRightInd w:val="0"/>
        <w:rPr>
          <w:rFonts w:asciiTheme="minorHAnsi" w:eastAsiaTheme="minorHAnsi" w:hAnsiTheme="minorHAnsi" w:cstheme="minorHAnsi"/>
          <w:b/>
          <w:color w:val="404040"/>
        </w:rPr>
      </w:pPr>
      <w:r w:rsidRPr="0022600F">
        <w:rPr>
          <w:rFonts w:asciiTheme="minorHAnsi" w:eastAsiaTheme="minorHAnsi" w:hAnsiTheme="minorHAnsi" w:cstheme="minorHAnsi"/>
          <w:b/>
          <w:color w:val="404040"/>
        </w:rPr>
        <w:t xml:space="preserve">Attendance </w:t>
      </w:r>
      <w:r w:rsidRPr="0022600F">
        <w:rPr>
          <w:rFonts w:asciiTheme="minorHAnsi" w:eastAsiaTheme="minorHAnsi" w:hAnsiTheme="minorHAnsi" w:cstheme="minorHAnsi"/>
          <w:b/>
          <w:color w:val="404040"/>
        </w:rPr>
        <w:t>Policy</w:t>
      </w:r>
    </w:p>
    <w:p w:rsidR="00FE2E24" w:rsidRPr="00FE2E24" w:rsidRDefault="00FE2E24" w:rsidP="00FE2E24">
      <w:pPr>
        <w:widowControl/>
        <w:adjustRightInd w:val="0"/>
        <w:rPr>
          <w:rFonts w:asciiTheme="minorHAnsi" w:eastAsiaTheme="minorHAnsi" w:hAnsiTheme="minorHAnsi" w:cstheme="minorHAnsi"/>
          <w:color w:val="404040"/>
        </w:rPr>
      </w:pPr>
      <w:r w:rsidRPr="00FE2E24">
        <w:rPr>
          <w:rFonts w:asciiTheme="minorHAnsi" w:eastAsiaTheme="minorHAnsi" w:hAnsiTheme="minorHAnsi" w:cstheme="minorHAnsi"/>
          <w:color w:val="404040"/>
        </w:rPr>
        <w:t>Attendance is highly recommended and important for completing the course successfull</w:t>
      </w:r>
      <w:r w:rsidRPr="00FE2E24">
        <w:rPr>
          <w:rFonts w:asciiTheme="minorHAnsi" w:eastAsiaTheme="minorHAnsi" w:hAnsiTheme="minorHAnsi" w:cstheme="minorHAnsi"/>
          <w:color w:val="404040"/>
        </w:rPr>
        <w:t xml:space="preserve">y, as being </w:t>
      </w:r>
      <w:r w:rsidRPr="00FE2E24">
        <w:rPr>
          <w:rFonts w:asciiTheme="minorHAnsi" w:eastAsiaTheme="minorHAnsi" w:hAnsiTheme="minorHAnsi" w:cstheme="minorHAnsi"/>
          <w:color w:val="404040"/>
        </w:rPr>
        <w:t>present for lectures and discussions drastically increases the likelihood o</w:t>
      </w:r>
      <w:r w:rsidRPr="00FE2E24">
        <w:rPr>
          <w:rFonts w:asciiTheme="minorHAnsi" w:eastAsiaTheme="minorHAnsi" w:hAnsiTheme="minorHAnsi" w:cstheme="minorHAnsi"/>
          <w:color w:val="404040"/>
        </w:rPr>
        <w:t>f performing well in the course.</w:t>
      </w:r>
      <w:r w:rsidRPr="00FE2E24">
        <w:rPr>
          <w:rFonts w:asciiTheme="minorHAnsi" w:eastAsiaTheme="minorHAnsi" w:hAnsiTheme="minorHAnsi" w:cstheme="minorHAnsi"/>
          <w:color w:val="404040"/>
        </w:rPr>
        <w:t xml:space="preserve"> If you know tha</w:t>
      </w:r>
      <w:r w:rsidRPr="00FE2E24">
        <w:rPr>
          <w:rFonts w:asciiTheme="minorHAnsi" w:eastAsiaTheme="minorHAnsi" w:hAnsiTheme="minorHAnsi" w:cstheme="minorHAnsi"/>
          <w:color w:val="404040"/>
        </w:rPr>
        <w:t xml:space="preserve">t you will miss a class session for any </w:t>
      </w:r>
      <w:r w:rsidRPr="00FE2E24">
        <w:rPr>
          <w:rFonts w:asciiTheme="minorHAnsi" w:eastAsiaTheme="minorHAnsi" w:hAnsiTheme="minorHAnsi" w:cstheme="minorHAnsi"/>
          <w:color w:val="404040"/>
        </w:rPr>
        <w:t>reason, please alert me as soon as possible so that we can discuss ac</w:t>
      </w:r>
      <w:r w:rsidRPr="00FE2E24">
        <w:rPr>
          <w:rFonts w:asciiTheme="minorHAnsi" w:eastAsiaTheme="minorHAnsi" w:hAnsiTheme="minorHAnsi" w:cstheme="minorHAnsi"/>
          <w:color w:val="404040"/>
        </w:rPr>
        <w:t>commodations.</w:t>
      </w:r>
    </w:p>
    <w:p w:rsidR="00FE2E24" w:rsidRDefault="00FE2E24" w:rsidP="004B64B2">
      <w:pPr>
        <w:pStyle w:val="BodyText"/>
        <w:ind w:left="0"/>
        <w:rPr>
          <w:rFonts w:asciiTheme="minorHAnsi" w:hAnsiTheme="minorHAnsi" w:cstheme="minorHAnsi"/>
        </w:rPr>
      </w:pPr>
    </w:p>
    <w:p w:rsidR="00780B12" w:rsidRPr="0022600F" w:rsidRDefault="009F7FA8" w:rsidP="004B64B2">
      <w:pPr>
        <w:pStyle w:val="BodyText"/>
        <w:ind w:left="0"/>
        <w:rPr>
          <w:rFonts w:asciiTheme="minorHAnsi" w:hAnsiTheme="minorHAnsi" w:cstheme="minorHAnsi"/>
          <w:b/>
        </w:rPr>
      </w:pPr>
      <w:r w:rsidRPr="0022600F">
        <w:rPr>
          <w:rFonts w:asciiTheme="minorHAnsi" w:hAnsiTheme="minorHAnsi" w:cstheme="minorHAnsi"/>
          <w:b/>
        </w:rPr>
        <w:t>Schedule of Weekly Readings and Lectures</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PART I: Definition and “invention” of magic</w:t>
      </w:r>
    </w:p>
    <w:p w:rsidR="0022600F" w:rsidRDefault="0022600F"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1: Definitions of magic, from Giordano Bruno back to Pliny the Elder</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xml:space="preserve">: Giordano Bruno, </w:t>
      </w:r>
      <w:r w:rsidRPr="003367C1">
        <w:rPr>
          <w:rFonts w:asciiTheme="minorHAnsi" w:hAnsiTheme="minorHAnsi" w:cstheme="minorHAnsi"/>
          <w:i/>
        </w:rPr>
        <w:t>On Magic</w:t>
      </w:r>
      <w:r w:rsidRPr="003367C1">
        <w:rPr>
          <w:rFonts w:asciiTheme="minorHAnsi" w:hAnsiTheme="minorHAnsi" w:cstheme="minorHAnsi"/>
        </w:rPr>
        <w:t xml:space="preserve">, chapter 1; Pliny, </w:t>
      </w:r>
      <w:r w:rsidRPr="003367C1">
        <w:rPr>
          <w:rFonts w:asciiTheme="minorHAnsi" w:hAnsiTheme="minorHAnsi" w:cstheme="minorHAnsi"/>
          <w:i/>
        </w:rPr>
        <w:t xml:space="preserve">Natural History </w:t>
      </w:r>
      <w:r w:rsidRPr="003367C1">
        <w:rPr>
          <w:rFonts w:asciiTheme="minorHAnsi" w:hAnsiTheme="minorHAnsi" w:cstheme="minorHAnsi"/>
        </w:rPr>
        <w:t>bk. 30; Ankarloo and Clark 97‐ 107; 178‐191</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2: The ancient Magus and his Art</w:t>
      </w:r>
    </w:p>
    <w:p w:rsidR="00420992"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Selected texts from Heraclitus, Plato, and Hippocrates on seers, healers and sorcerers in antiquity; Jan N. Bremmer, “The birth of the term „magic‟” (10 pages); Claude Levi‐</w:t>
      </w:r>
      <w:r w:rsidR="00290EC7">
        <w:rPr>
          <w:rFonts w:asciiTheme="minorHAnsi" w:hAnsiTheme="minorHAnsi" w:cstheme="minorHAnsi"/>
        </w:rPr>
        <w:t xml:space="preserve">Strauss, “The </w:t>
      </w:r>
      <w:r w:rsidRPr="003367C1">
        <w:rPr>
          <w:rFonts w:asciiTheme="minorHAnsi" w:hAnsiTheme="minorHAnsi" w:cstheme="minorHAnsi"/>
        </w:rPr>
        <w:t xml:space="preserve">sorcerer and his magic” (20 pages) </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QUIZ ONE</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3: Magic before magic: Circe, Herbs, and Homeric Witchcraft</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xml:space="preserve">: Homer, </w:t>
      </w:r>
      <w:r w:rsidRPr="003367C1">
        <w:rPr>
          <w:rFonts w:asciiTheme="minorHAnsi" w:hAnsiTheme="minorHAnsi" w:cstheme="minorHAnsi"/>
          <w:i/>
        </w:rPr>
        <w:t xml:space="preserve">Odyssey </w:t>
      </w:r>
      <w:r w:rsidRPr="003367C1">
        <w:rPr>
          <w:rFonts w:asciiTheme="minorHAnsi" w:hAnsiTheme="minorHAnsi" w:cstheme="minorHAnsi"/>
        </w:rPr>
        <w:t>10.203‐247; Ankarloo 110‐111, 3‐10, 82‐85</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PART II: The Practice of Magic</w:t>
      </w:r>
    </w:p>
    <w:p w:rsidR="0022600F" w:rsidRDefault="0022600F"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4: Binding Spells: Introduction, binding in the law court</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A selection of ancient texts in translation, mostly from J. Gager, Curse Tablets and Binding Spells from the Ancient World (1992); Chr. A. Faraone, “The agonistic</w:t>
      </w:r>
      <w:r w:rsidR="0022600F">
        <w:rPr>
          <w:rFonts w:asciiTheme="minorHAnsi" w:hAnsiTheme="minorHAnsi" w:cstheme="minorHAnsi"/>
        </w:rPr>
        <w:t xml:space="preserve"> context of early Greek binding </w:t>
      </w:r>
      <w:r w:rsidRPr="003367C1">
        <w:rPr>
          <w:rFonts w:asciiTheme="minorHAnsi" w:hAnsiTheme="minorHAnsi" w:cstheme="minorHAnsi"/>
        </w:rPr>
        <w:t>spells” (31 pages)</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QUIZ TWO</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5: Binding Spells: Erotic binding spells in practice and theory</w:t>
      </w:r>
    </w:p>
    <w:p w:rsidR="00780B12" w:rsidRPr="00DC7B71" w:rsidRDefault="006C2856" w:rsidP="004B64B2">
      <w:pPr>
        <w:pStyle w:val="BodyText"/>
        <w:ind w:left="0"/>
        <w:rPr>
          <w:rFonts w:asciiTheme="minorHAnsi" w:hAnsiTheme="minorHAnsi" w:cstheme="minorHAnsi"/>
          <w:i/>
        </w:rPr>
      </w:pPr>
      <w:r w:rsidRPr="003367C1">
        <w:rPr>
          <w:rFonts w:asciiTheme="minorHAnsi" w:hAnsiTheme="minorHAnsi" w:cstheme="minorHAnsi"/>
          <w:b/>
        </w:rPr>
        <w:t>Assignments</w:t>
      </w:r>
      <w:r w:rsidRPr="003367C1">
        <w:rPr>
          <w:rFonts w:asciiTheme="minorHAnsi" w:hAnsiTheme="minorHAnsi" w:cstheme="minorHAnsi"/>
        </w:rPr>
        <w:t xml:space="preserve">: Selected erotic spells in translation; recipes from </w:t>
      </w:r>
      <w:r w:rsidRPr="003367C1">
        <w:rPr>
          <w:rFonts w:asciiTheme="minorHAnsi" w:hAnsiTheme="minorHAnsi" w:cstheme="minorHAnsi"/>
          <w:i/>
        </w:rPr>
        <w:t>Greek Magical Papyri in Translation</w:t>
      </w:r>
      <w:r w:rsidR="00DC7B71">
        <w:rPr>
          <w:rFonts w:asciiTheme="minorHAnsi" w:hAnsiTheme="minorHAnsi" w:cstheme="minorHAnsi"/>
        </w:rPr>
        <w:t xml:space="preserve">; </w:t>
      </w:r>
      <w:r w:rsidRPr="003367C1">
        <w:rPr>
          <w:rFonts w:asciiTheme="minorHAnsi" w:hAnsiTheme="minorHAnsi" w:cstheme="minorHAnsi"/>
        </w:rPr>
        <w:t xml:space="preserve">Ankarloo and Clark 281‐309; Lucian, </w:t>
      </w:r>
      <w:r w:rsidRPr="003367C1">
        <w:rPr>
          <w:rFonts w:asciiTheme="minorHAnsi" w:hAnsiTheme="minorHAnsi" w:cstheme="minorHAnsi"/>
          <w:i/>
        </w:rPr>
        <w:t xml:space="preserve">The Lover of Lies </w:t>
      </w:r>
      <w:r w:rsidRPr="003367C1">
        <w:rPr>
          <w:rFonts w:asciiTheme="minorHAnsi" w:hAnsiTheme="minorHAnsi" w:cstheme="minorHAnsi"/>
        </w:rPr>
        <w:t xml:space="preserve">14‐18; Jerome, </w:t>
      </w:r>
      <w:r w:rsidRPr="003367C1">
        <w:rPr>
          <w:rFonts w:asciiTheme="minorHAnsi" w:hAnsiTheme="minorHAnsi" w:cstheme="minorHAnsi"/>
          <w:i/>
        </w:rPr>
        <w:t>Life of</w:t>
      </w:r>
      <w:r w:rsidR="00DC7B71">
        <w:rPr>
          <w:rFonts w:asciiTheme="minorHAnsi" w:hAnsiTheme="minorHAnsi" w:cstheme="minorHAnsi"/>
          <w:i/>
        </w:rPr>
        <w:t xml:space="preserve"> </w:t>
      </w:r>
      <w:r w:rsidRPr="003367C1">
        <w:rPr>
          <w:rFonts w:asciiTheme="minorHAnsi" w:hAnsiTheme="minorHAnsi" w:cstheme="minorHAnsi"/>
          <w:i/>
        </w:rPr>
        <w:t xml:space="preserve">Hilarion </w:t>
      </w:r>
      <w:r w:rsidRPr="003367C1">
        <w:rPr>
          <w:rFonts w:asciiTheme="minorHAnsi" w:hAnsiTheme="minorHAnsi" w:cstheme="minorHAnsi"/>
        </w:rPr>
        <w:t>chapter 11</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6: Erotic binding spells and literary representation</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Sophocles, Women from Trachis; Theocritus, Idyl 2; select</w:t>
      </w:r>
      <w:r w:rsidR="00DC7B71">
        <w:rPr>
          <w:rFonts w:asciiTheme="minorHAnsi" w:hAnsiTheme="minorHAnsi" w:cstheme="minorHAnsi"/>
        </w:rPr>
        <w:t xml:space="preserve">ions from Latin love elegies in </w:t>
      </w:r>
      <w:r w:rsidRPr="003367C1">
        <w:rPr>
          <w:rFonts w:asciiTheme="minorHAnsi" w:hAnsiTheme="minorHAnsi" w:cstheme="minorHAnsi"/>
        </w:rPr>
        <w:t>translation</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QUIZ THREE</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7</w:t>
      </w:r>
      <w:r w:rsidRPr="003367C1">
        <w:rPr>
          <w:rFonts w:asciiTheme="minorHAnsi" w:hAnsiTheme="minorHAnsi" w:cstheme="minorHAnsi"/>
          <w:b/>
        </w:rPr>
        <w:t xml:space="preserve">: </w:t>
      </w:r>
      <w:r w:rsidRPr="003367C1">
        <w:rPr>
          <w:rFonts w:asciiTheme="minorHAnsi" w:hAnsiTheme="minorHAnsi" w:cstheme="minorHAnsi"/>
        </w:rPr>
        <w:t>Binding Spells in sports, entertainment and business</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xml:space="preserve">: Selected erotic spells in translation; recipes from </w:t>
      </w:r>
      <w:r w:rsidRPr="003367C1">
        <w:rPr>
          <w:rFonts w:asciiTheme="minorHAnsi" w:hAnsiTheme="minorHAnsi" w:cstheme="minorHAnsi"/>
          <w:i/>
        </w:rPr>
        <w:t>Greek Magical Papyri in Translation</w:t>
      </w:r>
      <w:r w:rsidR="00DC7B71">
        <w:rPr>
          <w:rFonts w:asciiTheme="minorHAnsi" w:hAnsiTheme="minorHAnsi" w:cstheme="minorHAnsi"/>
        </w:rPr>
        <w:t xml:space="preserve">; </w:t>
      </w:r>
      <w:r w:rsidRPr="003367C1">
        <w:rPr>
          <w:rFonts w:asciiTheme="minorHAnsi" w:hAnsiTheme="minorHAnsi" w:cstheme="minorHAnsi"/>
        </w:rPr>
        <w:t xml:space="preserve">Jerome, </w:t>
      </w:r>
      <w:r w:rsidRPr="003367C1">
        <w:rPr>
          <w:rFonts w:asciiTheme="minorHAnsi" w:hAnsiTheme="minorHAnsi" w:cstheme="minorHAnsi"/>
          <w:i/>
        </w:rPr>
        <w:t xml:space="preserve">Life of Hilarion </w:t>
      </w:r>
      <w:r w:rsidRPr="003367C1">
        <w:rPr>
          <w:rFonts w:asciiTheme="minorHAnsi" w:hAnsiTheme="minorHAnsi" w:cstheme="minorHAnsi"/>
        </w:rPr>
        <w:t>chapter 12; Ankarloo and Clark 31‐51.</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8: Lifting Up My Soul: Theurgy</w:t>
      </w:r>
    </w:p>
    <w:p w:rsidR="00420992" w:rsidRDefault="006C2856" w:rsidP="004B64B2">
      <w:pPr>
        <w:pStyle w:val="BodyText"/>
        <w:ind w:left="0"/>
        <w:rPr>
          <w:rFonts w:asciiTheme="minorHAnsi" w:hAnsiTheme="minorHAnsi" w:cstheme="minorHAnsi"/>
        </w:rPr>
      </w:pPr>
      <w:r w:rsidRPr="003367C1">
        <w:rPr>
          <w:rFonts w:asciiTheme="minorHAnsi" w:hAnsiTheme="minorHAnsi" w:cstheme="minorHAnsi"/>
          <w:b/>
        </w:rPr>
        <w:t>Assignment</w:t>
      </w:r>
      <w:r w:rsidRPr="003367C1">
        <w:rPr>
          <w:rFonts w:asciiTheme="minorHAnsi" w:hAnsiTheme="minorHAnsi" w:cstheme="minorHAnsi"/>
        </w:rPr>
        <w:t xml:space="preserve">: “Mithras‐Liturgy” (from </w:t>
      </w:r>
      <w:r w:rsidRPr="003367C1">
        <w:rPr>
          <w:rFonts w:asciiTheme="minorHAnsi" w:hAnsiTheme="minorHAnsi" w:cstheme="minorHAnsi"/>
          <w:i/>
        </w:rPr>
        <w:t>Greek Magical Papyri in Translation</w:t>
      </w:r>
      <w:r w:rsidRPr="003367C1">
        <w:rPr>
          <w:rFonts w:asciiTheme="minorHAnsi" w:hAnsiTheme="minorHAnsi" w:cstheme="minorHAnsi"/>
        </w:rPr>
        <w:t>); Sarah I. Johnston,</w:t>
      </w:r>
      <w:r w:rsidR="00DC7B71">
        <w:rPr>
          <w:rFonts w:asciiTheme="minorHAnsi" w:hAnsiTheme="minorHAnsi" w:cstheme="minorHAnsi"/>
        </w:rPr>
        <w:t xml:space="preserve"> </w:t>
      </w:r>
      <w:r w:rsidRPr="003367C1">
        <w:rPr>
          <w:rFonts w:asciiTheme="minorHAnsi" w:hAnsiTheme="minorHAnsi" w:cstheme="minorHAnsi"/>
          <w:i/>
        </w:rPr>
        <w:t xml:space="preserve">Ancient Greek Divination </w:t>
      </w:r>
      <w:r w:rsidRPr="003367C1">
        <w:rPr>
          <w:rFonts w:asciiTheme="minorHAnsi" w:hAnsiTheme="minorHAnsi" w:cstheme="minorHAnsi"/>
        </w:rPr>
        <w:t xml:space="preserve">(2008), ch. 5 on theurgy </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Midterm: Essay I</w:t>
      </w:r>
    </w:p>
    <w:p w:rsidR="00420992" w:rsidRDefault="0042099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9: Ancient Necromancy</w:t>
      </w:r>
    </w:p>
    <w:p w:rsidR="00780B12" w:rsidRPr="003367C1" w:rsidRDefault="006C2856" w:rsidP="004B64B2">
      <w:pPr>
        <w:pStyle w:val="BodyText"/>
        <w:ind w:left="0"/>
        <w:rPr>
          <w:rFonts w:asciiTheme="minorHAnsi" w:hAnsiTheme="minorHAnsi" w:cstheme="minorHAnsi"/>
          <w:i/>
        </w:rPr>
      </w:pPr>
      <w:r w:rsidRPr="003367C1">
        <w:rPr>
          <w:rFonts w:asciiTheme="minorHAnsi" w:hAnsiTheme="minorHAnsi" w:cstheme="minorHAnsi"/>
          <w:b/>
        </w:rPr>
        <w:t>Assignment</w:t>
      </w:r>
      <w:r w:rsidRPr="003367C1">
        <w:rPr>
          <w:rFonts w:asciiTheme="minorHAnsi" w:hAnsiTheme="minorHAnsi" w:cstheme="minorHAnsi"/>
        </w:rPr>
        <w:t xml:space="preserve">: Homer, </w:t>
      </w:r>
      <w:r w:rsidRPr="003367C1">
        <w:rPr>
          <w:rFonts w:asciiTheme="minorHAnsi" w:hAnsiTheme="minorHAnsi" w:cstheme="minorHAnsi"/>
          <w:i/>
        </w:rPr>
        <w:t xml:space="preserve">Odyssey </w:t>
      </w:r>
      <w:r w:rsidRPr="003367C1">
        <w:rPr>
          <w:rFonts w:asciiTheme="minorHAnsi" w:hAnsiTheme="minorHAnsi" w:cstheme="minorHAnsi"/>
        </w:rPr>
        <w:t xml:space="preserve">bk. 11; Lucan, </w:t>
      </w:r>
      <w:r w:rsidRPr="003367C1">
        <w:rPr>
          <w:rFonts w:asciiTheme="minorHAnsi" w:hAnsiTheme="minorHAnsi" w:cstheme="minorHAnsi"/>
          <w:i/>
        </w:rPr>
        <w:t xml:space="preserve">Pharsalia </w:t>
      </w:r>
      <w:r w:rsidRPr="003367C1">
        <w:rPr>
          <w:rFonts w:asciiTheme="minorHAnsi" w:hAnsiTheme="minorHAnsi" w:cstheme="minorHAnsi"/>
        </w:rPr>
        <w:t xml:space="preserve">VI (Ericto); selected necromantic rituals from </w:t>
      </w:r>
      <w:r w:rsidRPr="003367C1">
        <w:rPr>
          <w:rFonts w:asciiTheme="minorHAnsi" w:hAnsiTheme="minorHAnsi" w:cstheme="minorHAnsi"/>
          <w:i/>
        </w:rPr>
        <w:t>Greek Magical Papyri in Translation</w:t>
      </w:r>
    </w:p>
    <w:p w:rsidR="00780B12" w:rsidRPr="003367C1" w:rsidRDefault="00780B12" w:rsidP="004B64B2">
      <w:pPr>
        <w:pStyle w:val="BodyText"/>
        <w:ind w:left="0"/>
        <w:rPr>
          <w:rFonts w:asciiTheme="minorHAnsi" w:hAnsiTheme="minorHAnsi" w:cstheme="minorHAnsi"/>
          <w: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10: Witches – in antiquity and beyond</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xml:space="preserve">: Selections from Apuleius, </w:t>
      </w:r>
      <w:r w:rsidRPr="003367C1">
        <w:rPr>
          <w:rFonts w:asciiTheme="minorHAnsi" w:hAnsiTheme="minorHAnsi" w:cstheme="minorHAnsi"/>
          <w:i/>
        </w:rPr>
        <w:t>Metamorphoses</w:t>
      </w:r>
      <w:r w:rsidRPr="003367C1">
        <w:rPr>
          <w:rFonts w:asciiTheme="minorHAnsi" w:hAnsiTheme="minorHAnsi" w:cstheme="minorHAnsi"/>
        </w:rPr>
        <w:t xml:space="preserve">; Walter Scheidel, </w:t>
      </w:r>
      <w:r w:rsidR="00DC7B71">
        <w:rPr>
          <w:rFonts w:asciiTheme="minorHAnsi" w:hAnsiTheme="minorHAnsi" w:cstheme="minorHAnsi"/>
          <w:i/>
        </w:rPr>
        <w:t xml:space="preserve">Demon Lovers. Witchcraft, </w:t>
      </w:r>
      <w:r w:rsidRPr="003367C1">
        <w:rPr>
          <w:rFonts w:asciiTheme="minorHAnsi" w:hAnsiTheme="minorHAnsi" w:cstheme="minorHAnsi"/>
          <w:i/>
        </w:rPr>
        <w:t xml:space="preserve">Sex, and the Crisis of Belief </w:t>
      </w:r>
      <w:r w:rsidRPr="003367C1">
        <w:rPr>
          <w:rFonts w:asciiTheme="minorHAnsi" w:hAnsiTheme="minorHAnsi" w:cstheme="minorHAnsi"/>
        </w:rPr>
        <w:t>(selected chapters)</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QUIZ FOUR</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LATEST POSSIBILITY TO CHOOSE A TAKE‐HOME PAPER TOPIC</w:t>
      </w:r>
    </w:p>
    <w:p w:rsidR="00780B12" w:rsidRPr="003367C1" w:rsidRDefault="00780B12" w:rsidP="004B64B2">
      <w:pPr>
        <w:pStyle w:val="BodyText"/>
        <w:ind w:left="0"/>
        <w:rPr>
          <w:rFonts w:asciiTheme="minorHAnsi" w:hAnsiTheme="minorHAnsi" w:cstheme="minorHAnsi"/>
          <w:b/>
        </w:rPr>
      </w:pPr>
    </w:p>
    <w:p w:rsidR="00780B12" w:rsidRPr="003367C1" w:rsidRDefault="006C2856" w:rsidP="004B64B2">
      <w:pPr>
        <w:pStyle w:val="BodyText"/>
        <w:ind w:left="0"/>
        <w:rPr>
          <w:rFonts w:asciiTheme="minorHAnsi" w:hAnsiTheme="minorHAnsi" w:cstheme="minorHAnsi"/>
          <w:b/>
        </w:rPr>
      </w:pPr>
      <w:r w:rsidRPr="003367C1">
        <w:rPr>
          <w:rFonts w:asciiTheme="minorHAnsi" w:hAnsiTheme="minorHAnsi" w:cstheme="minorHAnsi"/>
          <w:b/>
        </w:rPr>
        <w:t>EXCURSUS: Oriental precursors of Graeco‐Roman practices</w:t>
      </w:r>
    </w:p>
    <w:p w:rsidR="00780B12" w:rsidRPr="003367C1" w:rsidRDefault="00780B12" w:rsidP="004B64B2">
      <w:pPr>
        <w:pStyle w:val="BodyText"/>
        <w:ind w:left="0"/>
        <w:rPr>
          <w:rFonts w:asciiTheme="minorHAnsi" w:hAnsiTheme="minorHAnsi" w:cstheme="minorHAnsi"/>
          <w:b/>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11: “Magic” in Bronze Age Mesopotamia and Pharaonic Egypt</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Selections from Assyrian magical treatises and Egyptian spell collections in translation; the respective chapters (Mesopotamia, Egypt, Hittites) in Sarah Iles Johnston, ed.,</w:t>
      </w:r>
      <w:r w:rsidR="00DC7B71">
        <w:rPr>
          <w:rFonts w:asciiTheme="minorHAnsi" w:hAnsiTheme="minorHAnsi" w:cstheme="minorHAnsi"/>
        </w:rPr>
        <w:t xml:space="preserve"> </w:t>
      </w:r>
      <w:r w:rsidRPr="003367C1">
        <w:rPr>
          <w:rFonts w:asciiTheme="minorHAnsi" w:hAnsiTheme="minorHAnsi" w:cstheme="minorHAnsi"/>
          <w:i/>
        </w:rPr>
        <w:t xml:space="preserve">Religions in the Ancient World. A Guide </w:t>
      </w:r>
      <w:r w:rsidRPr="003367C1">
        <w:rPr>
          <w:rFonts w:asciiTheme="minorHAnsi" w:hAnsiTheme="minorHAnsi" w:cstheme="minorHAnsi"/>
        </w:rPr>
        <w:t>(2004) (32 pages)</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PART III: Magic, Society and the Law</w:t>
      </w:r>
    </w:p>
    <w:p w:rsidR="0022600F" w:rsidRDefault="0022600F"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12: Accusations without trials</w:t>
      </w:r>
    </w:p>
    <w:p w:rsidR="00780B12" w:rsidRPr="00DC7B71" w:rsidRDefault="006C2856" w:rsidP="004B64B2">
      <w:pPr>
        <w:pStyle w:val="BodyText"/>
        <w:ind w:left="0"/>
        <w:rPr>
          <w:rFonts w:asciiTheme="minorHAnsi" w:hAnsiTheme="minorHAnsi" w:cstheme="minorHAnsi"/>
          <w:i/>
        </w:rPr>
      </w:pPr>
      <w:r w:rsidRPr="003367C1">
        <w:rPr>
          <w:rFonts w:asciiTheme="minorHAnsi" w:hAnsiTheme="minorHAnsi" w:cstheme="minorHAnsi"/>
          <w:b/>
        </w:rPr>
        <w:t>Assignments</w:t>
      </w:r>
      <w:r w:rsidRPr="003367C1">
        <w:rPr>
          <w:rFonts w:asciiTheme="minorHAnsi" w:hAnsiTheme="minorHAnsi" w:cstheme="minorHAnsi"/>
        </w:rPr>
        <w:t>: Selected grave epigrams (children and young women) from Greece and Rome; F. Graf, “Victimology” (15 pages); E. E. Evans‐Pritchard, Witchcraft</w:t>
      </w:r>
      <w:r w:rsidRPr="003367C1">
        <w:rPr>
          <w:rFonts w:asciiTheme="minorHAnsi" w:hAnsiTheme="minorHAnsi" w:cstheme="minorHAnsi"/>
          <w:i/>
        </w:rPr>
        <w:t>, Oracles and Magic Among</w:t>
      </w:r>
      <w:r w:rsidR="00DC7B71">
        <w:rPr>
          <w:rFonts w:asciiTheme="minorHAnsi" w:hAnsiTheme="minorHAnsi" w:cstheme="minorHAnsi"/>
          <w:i/>
        </w:rPr>
        <w:t xml:space="preserve"> </w:t>
      </w:r>
      <w:r w:rsidRPr="003367C1">
        <w:rPr>
          <w:rFonts w:asciiTheme="minorHAnsi" w:hAnsiTheme="minorHAnsi" w:cstheme="minorHAnsi"/>
          <w:i/>
        </w:rPr>
        <w:t xml:space="preserve">the Azande </w:t>
      </w:r>
      <w:r w:rsidRPr="003367C1">
        <w:rPr>
          <w:rFonts w:asciiTheme="minorHAnsi" w:hAnsiTheme="minorHAnsi" w:cstheme="minorHAnsi"/>
        </w:rPr>
        <w:t>(1937) (selected passages) QUIZ FIVE</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13: Greek and Roman law, from the 5</w:t>
      </w:r>
      <w:r w:rsidRPr="003367C1">
        <w:rPr>
          <w:rFonts w:asciiTheme="minorHAnsi" w:hAnsiTheme="minorHAnsi" w:cstheme="minorHAnsi"/>
          <w:position w:val="10"/>
        </w:rPr>
        <w:t xml:space="preserve">th </w:t>
      </w:r>
      <w:r w:rsidRPr="003367C1">
        <w:rPr>
          <w:rFonts w:asciiTheme="minorHAnsi" w:hAnsiTheme="minorHAnsi" w:cstheme="minorHAnsi"/>
        </w:rPr>
        <w:t>cent BCE to the Theodosian Code</w:t>
      </w:r>
    </w:p>
    <w:p w:rsidR="00780B12" w:rsidRPr="003367C1" w:rsidRDefault="006C2856" w:rsidP="00DC7B71">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xml:space="preserve">: Selected laws (law code of Teos, XII Tablets, Theodosian Code) </w:t>
      </w:r>
      <w:r w:rsidR="00DC7B71">
        <w:rPr>
          <w:rFonts w:asciiTheme="minorHAnsi" w:hAnsiTheme="minorHAnsi" w:cstheme="minorHAnsi"/>
        </w:rPr>
        <w:t xml:space="preserve">in translation; Ankarloo </w:t>
      </w:r>
      <w:r w:rsidRPr="003367C1">
        <w:rPr>
          <w:rFonts w:asciiTheme="minorHAnsi" w:hAnsiTheme="minorHAnsi" w:cstheme="minorHAnsi"/>
        </w:rPr>
        <w:t>and</w:t>
      </w:r>
      <w:r w:rsidR="00DC7B71">
        <w:rPr>
          <w:rFonts w:asciiTheme="minorHAnsi" w:hAnsiTheme="minorHAnsi" w:cstheme="minorHAnsi"/>
        </w:rPr>
        <w:t xml:space="preserve"> </w:t>
      </w:r>
      <w:r w:rsidRPr="003367C1">
        <w:rPr>
          <w:rFonts w:asciiTheme="minorHAnsi" w:hAnsiTheme="minorHAnsi" w:cstheme="minorHAnsi"/>
        </w:rPr>
        <w:t>Clark 243‐266.</w:t>
      </w:r>
    </w:p>
    <w:p w:rsidR="00780B12" w:rsidRPr="003367C1" w:rsidRDefault="00780B12" w:rsidP="004B64B2">
      <w:pPr>
        <w:pStyle w:val="BodyText"/>
        <w:ind w:left="0"/>
        <w:rPr>
          <w:rFonts w:asciiTheme="minorHAnsi" w:hAnsiTheme="minorHAnsi" w:cstheme="minorHAnsi"/>
        </w:rPr>
      </w:pP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Week 14: Sorcery trials in antiquity</w:t>
      </w:r>
    </w:p>
    <w:p w:rsidR="00253180" w:rsidRDefault="006C2856" w:rsidP="004B64B2">
      <w:pPr>
        <w:pStyle w:val="BodyText"/>
        <w:ind w:left="0"/>
        <w:rPr>
          <w:rFonts w:asciiTheme="minorHAnsi" w:hAnsiTheme="minorHAnsi" w:cstheme="minorHAnsi"/>
        </w:rPr>
      </w:pPr>
      <w:r w:rsidRPr="003367C1">
        <w:rPr>
          <w:rFonts w:asciiTheme="minorHAnsi" w:hAnsiTheme="minorHAnsi" w:cstheme="minorHAnsi"/>
          <w:b/>
        </w:rPr>
        <w:t>Assignments</w:t>
      </w:r>
      <w:r w:rsidRPr="003367C1">
        <w:rPr>
          <w:rFonts w:asciiTheme="minorHAnsi" w:hAnsiTheme="minorHAnsi" w:cstheme="minorHAnsi"/>
        </w:rPr>
        <w:t xml:space="preserve">: Selections from Pliny the Elder, book 24; Tacitus, </w:t>
      </w:r>
      <w:r w:rsidRPr="003367C1">
        <w:rPr>
          <w:rFonts w:asciiTheme="minorHAnsi" w:hAnsiTheme="minorHAnsi" w:cstheme="minorHAnsi"/>
          <w:i/>
        </w:rPr>
        <w:t xml:space="preserve">Histories </w:t>
      </w:r>
      <w:r w:rsidRPr="003367C1">
        <w:rPr>
          <w:rFonts w:asciiTheme="minorHAnsi" w:hAnsiTheme="minorHAnsi" w:cstheme="minorHAnsi"/>
        </w:rPr>
        <w:t>book 2; Apuleius,</w:t>
      </w:r>
      <w:r w:rsidR="00253180">
        <w:rPr>
          <w:rFonts w:asciiTheme="minorHAnsi" w:hAnsiTheme="minorHAnsi" w:cstheme="minorHAnsi"/>
        </w:rPr>
        <w:t xml:space="preserve"> </w:t>
      </w:r>
      <w:r w:rsidRPr="003367C1">
        <w:rPr>
          <w:rFonts w:asciiTheme="minorHAnsi" w:hAnsiTheme="minorHAnsi" w:cstheme="minorHAnsi"/>
          <w:i/>
        </w:rPr>
        <w:t xml:space="preserve">Apology </w:t>
      </w:r>
      <w:r w:rsidRPr="003367C1">
        <w:rPr>
          <w:rFonts w:asciiTheme="minorHAnsi" w:hAnsiTheme="minorHAnsi" w:cstheme="minorHAnsi"/>
        </w:rPr>
        <w:t>(</w:t>
      </w:r>
      <w:r w:rsidRPr="003367C1">
        <w:rPr>
          <w:rFonts w:asciiTheme="minorHAnsi" w:hAnsiTheme="minorHAnsi" w:cstheme="minorHAnsi"/>
          <w:i/>
        </w:rPr>
        <w:t>On Magic</w:t>
      </w:r>
      <w:r w:rsidRPr="003367C1">
        <w:rPr>
          <w:rFonts w:asciiTheme="minorHAnsi" w:hAnsiTheme="minorHAnsi" w:cstheme="minorHAnsi"/>
        </w:rPr>
        <w:t xml:space="preserve">); </w:t>
      </w:r>
    </w:p>
    <w:p w:rsidR="00780B12" w:rsidRPr="003367C1" w:rsidRDefault="006C2856" w:rsidP="004B64B2">
      <w:pPr>
        <w:pStyle w:val="BodyText"/>
        <w:ind w:left="0"/>
        <w:rPr>
          <w:rFonts w:asciiTheme="minorHAnsi" w:hAnsiTheme="minorHAnsi" w:cstheme="minorHAnsi"/>
        </w:rPr>
      </w:pPr>
      <w:r w:rsidRPr="003367C1">
        <w:rPr>
          <w:rFonts w:asciiTheme="minorHAnsi" w:hAnsiTheme="minorHAnsi" w:cstheme="minorHAnsi"/>
        </w:rPr>
        <w:t>QUIZ FIVE</w:t>
      </w:r>
    </w:p>
    <w:p w:rsidR="00780B12" w:rsidRDefault="006C2856" w:rsidP="004B64B2">
      <w:pPr>
        <w:pStyle w:val="BodyText"/>
        <w:ind w:left="0"/>
        <w:rPr>
          <w:rFonts w:asciiTheme="minorHAnsi" w:hAnsiTheme="minorHAnsi" w:cstheme="minorHAnsi"/>
        </w:rPr>
      </w:pPr>
      <w:r w:rsidRPr="003367C1">
        <w:rPr>
          <w:rFonts w:asciiTheme="minorHAnsi" w:hAnsiTheme="minorHAnsi" w:cstheme="minorHAnsi"/>
        </w:rPr>
        <w:t>FINAL EXAM and Deadline for</w:t>
      </w:r>
      <w:r w:rsidR="00B95E88">
        <w:rPr>
          <w:rFonts w:asciiTheme="minorHAnsi" w:hAnsiTheme="minorHAnsi" w:cstheme="minorHAnsi"/>
        </w:rPr>
        <w:t xml:space="preserve"> </w:t>
      </w:r>
      <w:r w:rsidR="00B95E88" w:rsidRPr="00CB216A">
        <w:rPr>
          <w:rFonts w:asciiTheme="minorHAnsi" w:hAnsiTheme="minorHAnsi" w:cstheme="minorHAnsi"/>
        </w:rPr>
        <w:t>Essay II</w:t>
      </w:r>
      <w:r w:rsidRPr="003367C1">
        <w:rPr>
          <w:rFonts w:asciiTheme="minorHAnsi" w:hAnsiTheme="minorHAnsi" w:cstheme="minorHAnsi"/>
        </w:rPr>
        <w:t xml:space="preserve"> Take‐Home Paper.</w:t>
      </w:r>
    </w:p>
    <w:p w:rsidR="002104FA" w:rsidRDefault="002104FA" w:rsidP="004B64B2">
      <w:pPr>
        <w:pStyle w:val="BodyText"/>
        <w:ind w:left="0"/>
        <w:rPr>
          <w:rFonts w:asciiTheme="minorHAnsi" w:hAnsiTheme="minorHAnsi" w:cstheme="minorHAnsi"/>
        </w:rPr>
      </w:pPr>
    </w:p>
    <w:p w:rsidR="00017D45" w:rsidRPr="00017D45" w:rsidRDefault="00017D45" w:rsidP="00017D45">
      <w:pPr>
        <w:pStyle w:val="BodyText"/>
        <w:ind w:left="0"/>
        <w:rPr>
          <w:rFonts w:asciiTheme="minorHAnsi" w:hAnsiTheme="minorHAnsi" w:cstheme="minorHAnsi"/>
          <w:b/>
        </w:rPr>
      </w:pPr>
      <w:r>
        <w:rPr>
          <w:rFonts w:asciiTheme="minorHAnsi" w:hAnsiTheme="minorHAnsi" w:cstheme="minorHAnsi"/>
          <w:b/>
        </w:rPr>
        <w:t>Academic M</w:t>
      </w:r>
      <w:r w:rsidRPr="00017D45">
        <w:rPr>
          <w:rFonts w:asciiTheme="minorHAnsi" w:hAnsiTheme="minorHAnsi" w:cstheme="minorHAnsi"/>
          <w:b/>
        </w:rPr>
        <w:t>isconduct</w:t>
      </w:r>
    </w:p>
    <w:p w:rsidR="00017D45" w:rsidRDefault="00017D45" w:rsidP="00017D45">
      <w:pPr>
        <w:pStyle w:val="BodyText"/>
        <w:ind w:left="0"/>
        <w:rPr>
          <w:rFonts w:asciiTheme="minorHAnsi" w:hAnsiTheme="minorHAnsi" w:cstheme="minorHAnsi"/>
        </w:rPr>
      </w:pPr>
      <w:r w:rsidRPr="00017D45">
        <w:rPr>
          <w:rFonts w:asciiTheme="minorHAnsi" w:hAnsiTheme="minorHAnsi" w:cstheme="minorHAnsi"/>
        </w:rPr>
        <w:t>It is the responsibility of the Committee on Academic Misconduct to investigate or establish</w:t>
      </w:r>
      <w:r>
        <w:rPr>
          <w:rFonts w:asciiTheme="minorHAnsi" w:hAnsiTheme="minorHAnsi" w:cstheme="minorHAnsi"/>
        </w:rPr>
        <w:t xml:space="preserve"> </w:t>
      </w:r>
      <w:r w:rsidRPr="00017D45">
        <w:rPr>
          <w:rFonts w:asciiTheme="minorHAnsi" w:hAnsiTheme="minorHAnsi" w:cstheme="minorHAnsi"/>
        </w:rPr>
        <w:t>procedures for the investigation of all reported cases of studen</w:t>
      </w:r>
      <w:r>
        <w:rPr>
          <w:rFonts w:asciiTheme="minorHAnsi" w:hAnsiTheme="minorHAnsi" w:cstheme="minorHAnsi"/>
        </w:rPr>
        <w:t xml:space="preserve">t academic misconduct. The term “academic </w:t>
      </w:r>
      <w:r w:rsidRPr="00017D45">
        <w:rPr>
          <w:rFonts w:asciiTheme="minorHAnsi" w:hAnsiTheme="minorHAnsi" w:cstheme="minorHAnsi"/>
        </w:rPr>
        <w:t>misconduct” includes all forms of stude</w:t>
      </w:r>
      <w:r>
        <w:rPr>
          <w:rFonts w:asciiTheme="minorHAnsi" w:hAnsiTheme="minorHAnsi" w:cstheme="minorHAnsi"/>
        </w:rPr>
        <w:t xml:space="preserve">nt academic misconduct wherever committed; illustrated by, but </w:t>
      </w:r>
      <w:r w:rsidRPr="00017D45">
        <w:rPr>
          <w:rFonts w:asciiTheme="minorHAnsi" w:hAnsiTheme="minorHAnsi" w:cstheme="minorHAnsi"/>
        </w:rPr>
        <w:t>not limited to, cases of plagiarism and dishone</w:t>
      </w:r>
      <w:r>
        <w:rPr>
          <w:rFonts w:asciiTheme="minorHAnsi" w:hAnsiTheme="minorHAnsi" w:cstheme="minorHAnsi"/>
        </w:rPr>
        <w:t xml:space="preserve">st practices in </w:t>
      </w:r>
      <w:r w:rsidRPr="00017D45">
        <w:rPr>
          <w:rFonts w:asciiTheme="minorHAnsi" w:hAnsiTheme="minorHAnsi" w:cstheme="minorHAnsi"/>
        </w:rPr>
        <w:t>connection with examinations. Instructors shall report al</w:t>
      </w:r>
      <w:r>
        <w:rPr>
          <w:rFonts w:asciiTheme="minorHAnsi" w:hAnsiTheme="minorHAnsi" w:cstheme="minorHAnsi"/>
        </w:rPr>
        <w:t xml:space="preserve">l instances of alleged academic </w:t>
      </w:r>
      <w:r w:rsidRPr="00017D45">
        <w:rPr>
          <w:rFonts w:asciiTheme="minorHAnsi" w:hAnsiTheme="minorHAnsi" w:cstheme="minorHAnsi"/>
        </w:rPr>
        <w:t>misconduct to the commi</w:t>
      </w:r>
      <w:r>
        <w:rPr>
          <w:rFonts w:asciiTheme="minorHAnsi" w:hAnsiTheme="minorHAnsi" w:cstheme="minorHAnsi"/>
        </w:rPr>
        <w:t xml:space="preserve">ttee (Faculty Rule 3335-5-487). </w:t>
      </w:r>
      <w:r w:rsidRPr="00017D45">
        <w:rPr>
          <w:rFonts w:asciiTheme="minorHAnsi" w:hAnsiTheme="minorHAnsi" w:cstheme="minorHAnsi"/>
        </w:rPr>
        <w:t xml:space="preserve">For </w:t>
      </w:r>
      <w:r>
        <w:rPr>
          <w:rFonts w:asciiTheme="minorHAnsi" w:hAnsiTheme="minorHAnsi" w:cstheme="minorHAnsi"/>
        </w:rPr>
        <w:t xml:space="preserve">additional information, see the </w:t>
      </w:r>
      <w:r w:rsidRPr="00017D45">
        <w:rPr>
          <w:rFonts w:asciiTheme="minorHAnsi" w:hAnsiTheme="minorHAnsi" w:cstheme="minorHAnsi"/>
        </w:rPr>
        <w:t xml:space="preserve">Code of Student Conduct </w:t>
      </w:r>
      <w:hyperlink r:id="rId6" w:history="1">
        <w:r w:rsidRPr="00302DD9">
          <w:rPr>
            <w:rStyle w:val="Hyperlink"/>
            <w:rFonts w:asciiTheme="minorHAnsi" w:hAnsiTheme="minorHAnsi" w:cstheme="minorHAnsi"/>
          </w:rPr>
          <w:t>http://studentlife.osu.edu/csc/</w:t>
        </w:r>
      </w:hyperlink>
      <w:r w:rsidRPr="00017D45">
        <w:rPr>
          <w:rFonts w:asciiTheme="minorHAnsi" w:hAnsiTheme="minorHAnsi" w:cstheme="minorHAnsi"/>
        </w:rPr>
        <w:t>.</w:t>
      </w:r>
    </w:p>
    <w:p w:rsidR="00017D45" w:rsidRDefault="00017D45" w:rsidP="00017D45">
      <w:pPr>
        <w:pStyle w:val="BodyText"/>
        <w:ind w:left="0"/>
        <w:rPr>
          <w:rFonts w:asciiTheme="minorHAnsi" w:hAnsiTheme="minorHAnsi" w:cstheme="minorHAnsi"/>
        </w:rPr>
      </w:pPr>
    </w:p>
    <w:p w:rsidR="00835139" w:rsidRDefault="00835139" w:rsidP="00017D45">
      <w:pPr>
        <w:pStyle w:val="BodyText"/>
        <w:ind w:left="0"/>
        <w:rPr>
          <w:rFonts w:asciiTheme="minorHAnsi" w:hAnsiTheme="minorHAnsi" w:cstheme="minorHAnsi"/>
          <w:b/>
          <w:sz w:val="32"/>
          <w:szCs w:val="32"/>
        </w:rPr>
      </w:pPr>
    </w:p>
    <w:p w:rsidR="00835139" w:rsidRDefault="00835139" w:rsidP="00017D45">
      <w:pPr>
        <w:pStyle w:val="BodyText"/>
        <w:ind w:left="0"/>
        <w:rPr>
          <w:rFonts w:asciiTheme="minorHAnsi" w:hAnsiTheme="minorHAnsi" w:cstheme="minorHAnsi"/>
          <w:b/>
          <w:sz w:val="32"/>
          <w:szCs w:val="32"/>
        </w:rPr>
      </w:pPr>
    </w:p>
    <w:p w:rsidR="00835139" w:rsidRDefault="00835139" w:rsidP="00017D45">
      <w:pPr>
        <w:pStyle w:val="BodyText"/>
        <w:ind w:left="0"/>
        <w:rPr>
          <w:rFonts w:asciiTheme="minorHAnsi" w:hAnsiTheme="minorHAnsi" w:cstheme="minorHAnsi"/>
          <w:b/>
          <w:sz w:val="32"/>
          <w:szCs w:val="32"/>
        </w:rPr>
      </w:pPr>
    </w:p>
    <w:p w:rsidR="00017D45" w:rsidRPr="00D94160" w:rsidRDefault="00017D45" w:rsidP="00017D45">
      <w:pPr>
        <w:pStyle w:val="BodyText"/>
        <w:ind w:left="0"/>
        <w:rPr>
          <w:rFonts w:asciiTheme="minorHAnsi" w:hAnsiTheme="minorHAnsi" w:cstheme="minorHAnsi"/>
          <w:b/>
          <w:sz w:val="32"/>
          <w:szCs w:val="32"/>
        </w:rPr>
      </w:pPr>
      <w:r w:rsidRPr="00D94160">
        <w:rPr>
          <w:rFonts w:asciiTheme="minorHAnsi" w:hAnsiTheme="minorHAnsi" w:cstheme="minorHAnsi"/>
          <w:b/>
          <w:sz w:val="32"/>
          <w:szCs w:val="32"/>
        </w:rPr>
        <w:t>Disabilities Accommodations</w:t>
      </w:r>
      <w:r w:rsidRPr="00D94160">
        <w:rPr>
          <w:rFonts w:asciiTheme="minorHAnsi" w:hAnsiTheme="minorHAnsi" w:cstheme="minorHAnsi"/>
          <w:b/>
          <w:sz w:val="32"/>
          <w:szCs w:val="32"/>
        </w:rPr>
        <w:t xml:space="preserve"> </w:t>
      </w:r>
    </w:p>
    <w:p w:rsidR="00017D45" w:rsidRDefault="00017D45" w:rsidP="00017D45">
      <w:pPr>
        <w:pStyle w:val="BodyText"/>
        <w:ind w:left="0"/>
        <w:rPr>
          <w:rFonts w:asciiTheme="minorHAnsi" w:hAnsiTheme="minorHAnsi" w:cstheme="minorHAnsi"/>
          <w:sz w:val="32"/>
          <w:szCs w:val="32"/>
        </w:rPr>
      </w:pPr>
      <w:r w:rsidRPr="00017D45">
        <w:rPr>
          <w:rFonts w:asciiTheme="minorHAnsi" w:hAnsiTheme="minorHAnsi" w:cstheme="minorHAnsi"/>
          <w:sz w:val="32"/>
          <w:szCs w:val="32"/>
        </w:rPr>
        <w:t>The University strives to make all learning experiences as accessible as possible. If you</w:t>
      </w:r>
      <w:r>
        <w:rPr>
          <w:rFonts w:asciiTheme="minorHAnsi" w:hAnsiTheme="minorHAnsi" w:cstheme="minorHAnsi"/>
          <w:sz w:val="32"/>
          <w:szCs w:val="32"/>
        </w:rPr>
        <w:t xml:space="preserve"> </w:t>
      </w:r>
      <w:r w:rsidRPr="00017D45">
        <w:rPr>
          <w:rFonts w:asciiTheme="minorHAnsi" w:hAnsiTheme="minorHAnsi" w:cstheme="minorHAnsi"/>
          <w:sz w:val="32"/>
          <w:szCs w:val="32"/>
        </w:rPr>
        <w:t>anticipate or experience academic barriers based on</w:t>
      </w:r>
      <w:r>
        <w:rPr>
          <w:rFonts w:asciiTheme="minorHAnsi" w:hAnsiTheme="minorHAnsi" w:cstheme="minorHAnsi"/>
          <w:sz w:val="32"/>
          <w:szCs w:val="32"/>
        </w:rPr>
        <w:t xml:space="preserve"> </w:t>
      </w:r>
      <w:r w:rsidRPr="00017D45">
        <w:rPr>
          <w:rFonts w:asciiTheme="minorHAnsi" w:hAnsiTheme="minorHAnsi" w:cstheme="minorHAnsi"/>
          <w:sz w:val="32"/>
          <w:szCs w:val="32"/>
        </w:rPr>
        <w:t>your disability (including mental h</w:t>
      </w:r>
      <w:r>
        <w:rPr>
          <w:rFonts w:asciiTheme="minorHAnsi" w:hAnsiTheme="minorHAnsi" w:cstheme="minorHAnsi"/>
          <w:sz w:val="32"/>
          <w:szCs w:val="32"/>
        </w:rPr>
        <w:t xml:space="preserve">ealth, </w:t>
      </w:r>
      <w:r w:rsidRPr="00017D45">
        <w:rPr>
          <w:rFonts w:asciiTheme="minorHAnsi" w:hAnsiTheme="minorHAnsi" w:cstheme="minorHAnsi"/>
          <w:sz w:val="32"/>
          <w:szCs w:val="32"/>
        </w:rPr>
        <w:t xml:space="preserve">chronic or temporary medical conditions), please let me </w:t>
      </w:r>
      <w:r>
        <w:rPr>
          <w:rFonts w:asciiTheme="minorHAnsi" w:hAnsiTheme="minorHAnsi" w:cstheme="minorHAnsi"/>
          <w:sz w:val="32"/>
          <w:szCs w:val="32"/>
        </w:rPr>
        <w:t xml:space="preserve">know immediately so that we can </w:t>
      </w:r>
      <w:r w:rsidRPr="00017D45">
        <w:rPr>
          <w:rFonts w:asciiTheme="minorHAnsi" w:hAnsiTheme="minorHAnsi" w:cstheme="minorHAnsi"/>
          <w:sz w:val="32"/>
          <w:szCs w:val="32"/>
        </w:rPr>
        <w:t>privately discuss options. To establish r</w:t>
      </w:r>
      <w:r>
        <w:rPr>
          <w:rFonts w:asciiTheme="minorHAnsi" w:hAnsiTheme="minorHAnsi" w:cstheme="minorHAnsi"/>
          <w:sz w:val="32"/>
          <w:szCs w:val="32"/>
        </w:rPr>
        <w:t xml:space="preserve">easonable accommodations, I may request that you </w:t>
      </w:r>
      <w:r w:rsidRPr="00017D45">
        <w:rPr>
          <w:rFonts w:asciiTheme="minorHAnsi" w:hAnsiTheme="minorHAnsi" w:cstheme="minorHAnsi"/>
          <w:sz w:val="32"/>
          <w:szCs w:val="32"/>
        </w:rPr>
        <w:t xml:space="preserve">register with Student </w:t>
      </w:r>
      <w:r>
        <w:rPr>
          <w:rFonts w:asciiTheme="minorHAnsi" w:hAnsiTheme="minorHAnsi" w:cstheme="minorHAnsi"/>
          <w:sz w:val="32"/>
          <w:szCs w:val="32"/>
        </w:rPr>
        <w:t xml:space="preserve">Life Disability Services. After </w:t>
      </w:r>
      <w:r w:rsidRPr="00017D45">
        <w:rPr>
          <w:rFonts w:asciiTheme="minorHAnsi" w:hAnsiTheme="minorHAnsi" w:cstheme="minorHAnsi"/>
          <w:sz w:val="32"/>
          <w:szCs w:val="32"/>
        </w:rPr>
        <w:t>registra</w:t>
      </w:r>
      <w:r>
        <w:rPr>
          <w:rFonts w:asciiTheme="minorHAnsi" w:hAnsiTheme="minorHAnsi" w:cstheme="minorHAnsi"/>
          <w:sz w:val="32"/>
          <w:szCs w:val="32"/>
        </w:rPr>
        <w:t xml:space="preserve">tion, make arrangements with me </w:t>
      </w:r>
      <w:r w:rsidRPr="00017D45">
        <w:rPr>
          <w:rFonts w:asciiTheme="minorHAnsi" w:hAnsiTheme="minorHAnsi" w:cstheme="minorHAnsi"/>
          <w:sz w:val="32"/>
          <w:szCs w:val="32"/>
        </w:rPr>
        <w:t>as soon as possible to discuss your accommodations so th</w:t>
      </w:r>
      <w:r>
        <w:rPr>
          <w:rFonts w:asciiTheme="minorHAnsi" w:hAnsiTheme="minorHAnsi" w:cstheme="minorHAnsi"/>
          <w:sz w:val="32"/>
          <w:szCs w:val="32"/>
        </w:rPr>
        <w:t xml:space="preserve">at they may be implemented in a </w:t>
      </w:r>
      <w:r w:rsidRPr="00017D45">
        <w:rPr>
          <w:rFonts w:asciiTheme="minorHAnsi" w:hAnsiTheme="minorHAnsi" w:cstheme="minorHAnsi"/>
          <w:sz w:val="32"/>
          <w:szCs w:val="32"/>
        </w:rPr>
        <w:t>timely fashion. SLDS contact informati</w:t>
      </w:r>
      <w:r>
        <w:rPr>
          <w:rFonts w:asciiTheme="minorHAnsi" w:hAnsiTheme="minorHAnsi" w:cstheme="minorHAnsi"/>
          <w:sz w:val="32"/>
          <w:szCs w:val="32"/>
        </w:rPr>
        <w:t xml:space="preserve">on: </w:t>
      </w:r>
      <w:hyperlink r:id="rId7" w:history="1">
        <w:r w:rsidRPr="00302DD9">
          <w:rPr>
            <w:rStyle w:val="Hyperlink"/>
            <w:rFonts w:asciiTheme="minorHAnsi" w:hAnsiTheme="minorHAnsi" w:cstheme="minorHAnsi"/>
            <w:sz w:val="32"/>
            <w:szCs w:val="32"/>
          </w:rPr>
          <w:t>slds@osu.edu</w:t>
        </w:r>
      </w:hyperlink>
      <w:r>
        <w:rPr>
          <w:rFonts w:asciiTheme="minorHAnsi" w:hAnsiTheme="minorHAnsi" w:cstheme="minorHAnsi"/>
          <w:sz w:val="32"/>
          <w:szCs w:val="32"/>
        </w:rPr>
        <w:t xml:space="preserve">; 614-292-3307; </w:t>
      </w:r>
      <w:hyperlink r:id="rId8" w:history="1">
        <w:r w:rsidRPr="00017D45">
          <w:rPr>
            <w:rStyle w:val="Hyperlink"/>
            <w:rFonts w:asciiTheme="minorHAnsi" w:hAnsiTheme="minorHAnsi" w:cstheme="minorHAnsi"/>
            <w:sz w:val="32"/>
            <w:szCs w:val="32"/>
          </w:rPr>
          <w:t>slds.osu.edu</w:t>
        </w:r>
      </w:hyperlink>
      <w:r>
        <w:rPr>
          <w:rFonts w:asciiTheme="minorHAnsi" w:hAnsiTheme="minorHAnsi" w:cstheme="minorHAnsi"/>
          <w:sz w:val="32"/>
          <w:szCs w:val="32"/>
        </w:rPr>
        <w:t xml:space="preserve">; 098 </w:t>
      </w:r>
      <w:r w:rsidRPr="00017D45">
        <w:rPr>
          <w:rFonts w:asciiTheme="minorHAnsi" w:hAnsiTheme="minorHAnsi" w:cstheme="minorHAnsi"/>
          <w:sz w:val="32"/>
          <w:szCs w:val="32"/>
        </w:rPr>
        <w:t>Baker Hall, 113 W. 12th Avenue.</w:t>
      </w:r>
    </w:p>
    <w:p w:rsidR="00D94160" w:rsidRPr="00B03806" w:rsidRDefault="00D94160" w:rsidP="00017D45">
      <w:pPr>
        <w:pStyle w:val="BodyText"/>
        <w:ind w:left="0"/>
        <w:rPr>
          <w:rFonts w:asciiTheme="minorHAnsi" w:hAnsiTheme="minorHAnsi" w:cstheme="minorHAnsi"/>
        </w:rPr>
      </w:pPr>
      <w:bookmarkStart w:id="0" w:name="_GoBack"/>
      <w:bookmarkEnd w:id="0"/>
    </w:p>
    <w:p w:rsidR="007771D4" w:rsidRPr="00FC07FA" w:rsidRDefault="008F5907" w:rsidP="007771D4">
      <w:pPr>
        <w:pStyle w:val="BodyText"/>
        <w:ind w:left="0"/>
        <w:rPr>
          <w:rFonts w:asciiTheme="minorHAnsi" w:hAnsiTheme="minorHAnsi" w:cstheme="minorHAnsi"/>
          <w:b/>
        </w:rPr>
      </w:pPr>
      <w:r w:rsidRPr="00FC07FA">
        <w:rPr>
          <w:rFonts w:asciiTheme="minorHAnsi" w:eastAsiaTheme="minorHAnsi" w:hAnsiTheme="minorHAnsi" w:cstheme="minorHAnsi"/>
          <w:b/>
          <w:color w:val="000000"/>
        </w:rPr>
        <w:t>Statement on</w:t>
      </w:r>
      <w:r w:rsidRPr="00FC07FA">
        <w:rPr>
          <w:rFonts w:asciiTheme="minorHAnsi" w:hAnsiTheme="minorHAnsi" w:cstheme="minorHAnsi"/>
          <w:b/>
        </w:rPr>
        <w:t xml:space="preserve"> </w:t>
      </w:r>
      <w:r w:rsidR="007771D4" w:rsidRPr="00FC07FA">
        <w:rPr>
          <w:rFonts w:asciiTheme="minorHAnsi" w:hAnsiTheme="minorHAnsi" w:cstheme="minorHAnsi"/>
          <w:b/>
        </w:rPr>
        <w:t>Mental Health</w:t>
      </w:r>
    </w:p>
    <w:p w:rsidR="00D94160" w:rsidRDefault="007771D4" w:rsidP="007771D4">
      <w:pPr>
        <w:pStyle w:val="BodyText"/>
        <w:ind w:left="0"/>
        <w:rPr>
          <w:rFonts w:asciiTheme="minorHAnsi" w:hAnsiTheme="minorHAnsi" w:cstheme="minorHAnsi"/>
        </w:rPr>
      </w:pPr>
      <w:r w:rsidRPr="007771D4">
        <w:rPr>
          <w:rFonts w:asciiTheme="minorHAnsi" w:hAnsiTheme="minorHAnsi" w:cstheme="minorHAnsi"/>
        </w:rPr>
        <w:t>As a student you may experience a range of issues that can cause barrier</w:t>
      </w:r>
      <w:r>
        <w:rPr>
          <w:rFonts w:asciiTheme="minorHAnsi" w:hAnsiTheme="minorHAnsi" w:cstheme="minorHAnsi"/>
        </w:rPr>
        <w:t xml:space="preserve">s to learning, such as strained </w:t>
      </w:r>
      <w:r w:rsidRPr="007771D4">
        <w:rPr>
          <w:rFonts w:asciiTheme="minorHAnsi" w:hAnsiTheme="minorHAnsi" w:cstheme="minorHAnsi"/>
        </w:rPr>
        <w:t xml:space="preserve">relationships, increased anxiety, alcohol/drug problems, feeling down, </w:t>
      </w:r>
      <w:r>
        <w:rPr>
          <w:rFonts w:asciiTheme="minorHAnsi" w:hAnsiTheme="minorHAnsi" w:cstheme="minorHAnsi"/>
        </w:rPr>
        <w:t xml:space="preserve">difficulty concentrating and/or </w:t>
      </w:r>
      <w:r w:rsidRPr="007771D4">
        <w:rPr>
          <w:rFonts w:asciiTheme="minorHAnsi" w:hAnsiTheme="minorHAnsi" w:cstheme="minorHAnsi"/>
        </w:rPr>
        <w:t xml:space="preserve">lack of motivation. These mental health concerns or stressful events </w:t>
      </w:r>
      <w:r>
        <w:rPr>
          <w:rFonts w:asciiTheme="minorHAnsi" w:hAnsiTheme="minorHAnsi" w:cstheme="minorHAnsi"/>
        </w:rPr>
        <w:t xml:space="preserve">may lead to diminished academic </w:t>
      </w:r>
      <w:r w:rsidRPr="007771D4">
        <w:rPr>
          <w:rFonts w:asciiTheme="minorHAnsi" w:hAnsiTheme="minorHAnsi" w:cstheme="minorHAnsi"/>
        </w:rPr>
        <w:t>performance or reduce a student’s ability to participate in daily activities. T</w:t>
      </w:r>
      <w:r>
        <w:rPr>
          <w:rFonts w:asciiTheme="minorHAnsi" w:hAnsiTheme="minorHAnsi" w:cstheme="minorHAnsi"/>
        </w:rPr>
        <w:t xml:space="preserve">he Ohio State University </w:t>
      </w:r>
      <w:r w:rsidRPr="007771D4">
        <w:rPr>
          <w:rFonts w:asciiTheme="minorHAnsi" w:hAnsiTheme="minorHAnsi" w:cstheme="minorHAnsi"/>
        </w:rPr>
        <w:t xml:space="preserve">offers services to assist you with addressing these and other concerns </w:t>
      </w:r>
      <w:r>
        <w:rPr>
          <w:rFonts w:asciiTheme="minorHAnsi" w:hAnsiTheme="minorHAnsi" w:cstheme="minorHAnsi"/>
        </w:rPr>
        <w:t xml:space="preserve">you may be experiencing. If you </w:t>
      </w:r>
      <w:r w:rsidRPr="007771D4">
        <w:rPr>
          <w:rFonts w:asciiTheme="minorHAnsi" w:hAnsiTheme="minorHAnsi" w:cstheme="minorHAnsi"/>
        </w:rPr>
        <w:t>or someone you know are suffering from any of the aforementioned</w:t>
      </w:r>
      <w:r>
        <w:rPr>
          <w:rFonts w:asciiTheme="minorHAnsi" w:hAnsiTheme="minorHAnsi" w:cstheme="minorHAnsi"/>
        </w:rPr>
        <w:t xml:space="preserve"> conditions, you can learn more about </w:t>
      </w:r>
      <w:r w:rsidRPr="007771D4">
        <w:rPr>
          <w:rFonts w:asciiTheme="minorHAnsi" w:hAnsiTheme="minorHAnsi" w:cstheme="minorHAnsi"/>
        </w:rPr>
        <w:t>the broad range of confidential mental health services availa</w:t>
      </w:r>
      <w:r>
        <w:rPr>
          <w:rFonts w:asciiTheme="minorHAnsi" w:hAnsiTheme="minorHAnsi" w:cstheme="minorHAnsi"/>
        </w:rPr>
        <w:t xml:space="preserve">ble on campus via the Office of Student </w:t>
      </w:r>
      <w:r w:rsidRPr="007771D4">
        <w:rPr>
          <w:rFonts w:asciiTheme="minorHAnsi" w:hAnsiTheme="minorHAnsi" w:cstheme="minorHAnsi"/>
        </w:rPr>
        <w:t>Life’s Counseling and Consultation Service (CCS) by visit</w:t>
      </w:r>
      <w:r>
        <w:rPr>
          <w:rFonts w:asciiTheme="minorHAnsi" w:hAnsiTheme="minorHAnsi" w:cstheme="minorHAnsi"/>
        </w:rPr>
        <w:t xml:space="preserve">ing </w:t>
      </w:r>
      <w:hyperlink r:id="rId9" w:history="1">
        <w:r w:rsidRPr="00677AC4">
          <w:rPr>
            <w:rStyle w:val="Hyperlink"/>
            <w:rFonts w:asciiTheme="minorHAnsi" w:hAnsiTheme="minorHAnsi" w:cstheme="minorHAnsi"/>
          </w:rPr>
          <w:t>ccs.osu.edu</w:t>
        </w:r>
      </w:hyperlink>
      <w:r>
        <w:rPr>
          <w:rFonts w:asciiTheme="minorHAnsi" w:hAnsiTheme="minorHAnsi" w:cstheme="minorHAnsi"/>
        </w:rPr>
        <w:t xml:space="preserve"> or calling </w:t>
      </w:r>
      <w:hyperlink r:id="rId10" w:history="1">
        <w:r w:rsidRPr="00677AC4">
          <w:rPr>
            <w:rStyle w:val="Hyperlink"/>
            <w:rFonts w:asciiTheme="minorHAnsi" w:hAnsiTheme="minorHAnsi" w:cstheme="minorHAnsi"/>
          </w:rPr>
          <w:t>614-292-5766</w:t>
        </w:r>
      </w:hyperlink>
      <w:r>
        <w:rPr>
          <w:rFonts w:asciiTheme="minorHAnsi" w:hAnsiTheme="minorHAnsi" w:cstheme="minorHAnsi"/>
        </w:rPr>
        <w:t xml:space="preserve">. CCS is </w:t>
      </w:r>
      <w:r w:rsidRPr="007771D4">
        <w:rPr>
          <w:rFonts w:asciiTheme="minorHAnsi" w:hAnsiTheme="minorHAnsi" w:cstheme="minorHAnsi"/>
        </w:rPr>
        <w:t>located on the 4th Floor of the Younkin Success Center and 10th Floor of Li</w:t>
      </w:r>
      <w:r>
        <w:rPr>
          <w:rFonts w:asciiTheme="minorHAnsi" w:hAnsiTheme="minorHAnsi" w:cstheme="minorHAnsi"/>
        </w:rPr>
        <w:t xml:space="preserve">ncoln Tower. You can reach </w:t>
      </w:r>
      <w:r w:rsidRPr="007771D4">
        <w:rPr>
          <w:rFonts w:asciiTheme="minorHAnsi" w:hAnsiTheme="minorHAnsi" w:cstheme="minorHAnsi"/>
        </w:rPr>
        <w:t>an on call counselor when CCS is clo</w:t>
      </w:r>
      <w:r>
        <w:rPr>
          <w:rFonts w:asciiTheme="minorHAnsi" w:hAnsiTheme="minorHAnsi" w:cstheme="minorHAnsi"/>
        </w:rPr>
        <w:t xml:space="preserve">sed at </w:t>
      </w:r>
      <w:hyperlink r:id="rId11" w:history="1">
        <w:r w:rsidRPr="00677AC4">
          <w:rPr>
            <w:rStyle w:val="Hyperlink"/>
            <w:rFonts w:asciiTheme="minorHAnsi" w:hAnsiTheme="minorHAnsi" w:cstheme="minorHAnsi"/>
          </w:rPr>
          <w:t>614-292-5766</w:t>
        </w:r>
      </w:hyperlink>
      <w:r>
        <w:rPr>
          <w:rFonts w:asciiTheme="minorHAnsi" w:hAnsiTheme="minorHAnsi" w:cstheme="minorHAnsi"/>
        </w:rPr>
        <w:t xml:space="preserve"> and 24 hour </w:t>
      </w:r>
      <w:r w:rsidRPr="007771D4">
        <w:rPr>
          <w:rFonts w:asciiTheme="minorHAnsi" w:hAnsiTheme="minorHAnsi" w:cstheme="minorHAnsi"/>
        </w:rPr>
        <w:t>e</w:t>
      </w:r>
      <w:r>
        <w:rPr>
          <w:rFonts w:asciiTheme="minorHAnsi" w:hAnsiTheme="minorHAnsi" w:cstheme="minorHAnsi"/>
        </w:rPr>
        <w:t xml:space="preserve">mergency help is also available </w:t>
      </w:r>
      <w:r w:rsidRPr="007771D4">
        <w:rPr>
          <w:rFonts w:asciiTheme="minorHAnsi" w:hAnsiTheme="minorHAnsi" w:cstheme="minorHAnsi"/>
        </w:rPr>
        <w:t>through the 24/7 National Suicide P</w:t>
      </w:r>
      <w:r>
        <w:rPr>
          <w:rFonts w:asciiTheme="minorHAnsi" w:hAnsiTheme="minorHAnsi" w:cstheme="minorHAnsi"/>
        </w:rPr>
        <w:t xml:space="preserve">revention Hotline at 1-800-273-TALK or at </w:t>
      </w:r>
      <w:hyperlink r:id="rId12" w:history="1">
        <w:r w:rsidRPr="007771D4">
          <w:rPr>
            <w:rStyle w:val="Hyperlink"/>
            <w:rFonts w:asciiTheme="minorHAnsi" w:hAnsiTheme="minorHAnsi" w:cstheme="minorHAnsi"/>
          </w:rPr>
          <w:t>suicidepreventionlifeline</w:t>
        </w:r>
        <w:r w:rsidRPr="007771D4">
          <w:rPr>
            <w:rStyle w:val="Hyperlink"/>
            <w:rFonts w:asciiTheme="minorHAnsi" w:hAnsiTheme="minorHAnsi" w:cstheme="minorHAnsi"/>
          </w:rPr>
          <w:t>.</w:t>
        </w:r>
        <w:r w:rsidRPr="007771D4">
          <w:rPr>
            <w:rStyle w:val="Hyperlink"/>
            <w:rFonts w:asciiTheme="minorHAnsi" w:hAnsiTheme="minorHAnsi" w:cstheme="minorHAnsi"/>
          </w:rPr>
          <w:t>org</w:t>
        </w:r>
      </w:hyperlink>
      <w:r w:rsidRPr="007771D4">
        <w:rPr>
          <w:rFonts w:asciiTheme="minorHAnsi" w:hAnsiTheme="minorHAnsi" w:cstheme="minorHAnsi"/>
        </w:rPr>
        <w:t>.</w:t>
      </w:r>
    </w:p>
    <w:p w:rsidR="00FC07FA" w:rsidRDefault="00FC07FA" w:rsidP="007771D4">
      <w:pPr>
        <w:pStyle w:val="BodyText"/>
        <w:ind w:left="0"/>
        <w:rPr>
          <w:rFonts w:asciiTheme="minorHAnsi" w:hAnsiTheme="minorHAnsi" w:cstheme="minorHAnsi"/>
        </w:rPr>
      </w:pPr>
    </w:p>
    <w:p w:rsidR="00FC07FA" w:rsidRPr="00FC07FA" w:rsidRDefault="00FC07FA" w:rsidP="00FC07FA">
      <w:pPr>
        <w:widowControl/>
        <w:adjustRightInd w:val="0"/>
        <w:rPr>
          <w:rFonts w:asciiTheme="minorHAnsi" w:eastAsiaTheme="minorHAnsi" w:hAnsiTheme="minorHAnsi" w:cstheme="minorHAnsi"/>
          <w:b/>
          <w:color w:val="000000"/>
        </w:rPr>
      </w:pPr>
      <w:r w:rsidRPr="00FC07FA">
        <w:rPr>
          <w:rFonts w:asciiTheme="minorHAnsi" w:eastAsiaTheme="minorHAnsi" w:hAnsiTheme="minorHAnsi" w:cstheme="minorHAnsi"/>
          <w:b/>
          <w:color w:val="000000"/>
        </w:rPr>
        <w:t>Statement on Sexual Misconduct</w:t>
      </w:r>
    </w:p>
    <w:p w:rsidR="00FC07FA" w:rsidRDefault="00FC07FA" w:rsidP="00FC07FA">
      <w:pPr>
        <w:widowControl/>
        <w:adjustRightInd w:val="0"/>
        <w:rPr>
          <w:rFonts w:asciiTheme="minorHAnsi" w:eastAsiaTheme="minorHAnsi" w:hAnsiTheme="minorHAnsi" w:cstheme="minorHAnsi"/>
          <w:color w:val="000000"/>
        </w:rPr>
      </w:pPr>
      <w:r w:rsidRPr="00FC07FA">
        <w:rPr>
          <w:rFonts w:asciiTheme="minorHAnsi" w:eastAsiaTheme="minorHAnsi" w:hAnsiTheme="minorHAnsi" w:cstheme="minorHAnsi"/>
          <w:color w:val="000000"/>
        </w:rPr>
        <w:t xml:space="preserve">Title IX makes it clear that violence and harassment based on </w:t>
      </w:r>
      <w:r>
        <w:rPr>
          <w:rFonts w:asciiTheme="minorHAnsi" w:eastAsiaTheme="minorHAnsi" w:hAnsiTheme="minorHAnsi" w:cstheme="minorHAnsi"/>
          <w:color w:val="000000"/>
        </w:rPr>
        <w:t xml:space="preserve">sex and gender are Civil Rights </w:t>
      </w:r>
      <w:r w:rsidRPr="00FC07FA">
        <w:rPr>
          <w:rFonts w:asciiTheme="minorHAnsi" w:eastAsiaTheme="minorHAnsi" w:hAnsiTheme="minorHAnsi" w:cstheme="minorHAnsi"/>
          <w:color w:val="000000"/>
        </w:rPr>
        <w:t>offenses subject to the same kinds of accountability and the same kinds</w:t>
      </w:r>
      <w:r>
        <w:rPr>
          <w:rFonts w:asciiTheme="minorHAnsi" w:eastAsiaTheme="minorHAnsi" w:hAnsiTheme="minorHAnsi" w:cstheme="minorHAnsi"/>
          <w:color w:val="000000"/>
        </w:rPr>
        <w:t xml:space="preserve"> of support applied to offenses </w:t>
      </w:r>
      <w:r w:rsidRPr="00FC07FA">
        <w:rPr>
          <w:rFonts w:asciiTheme="minorHAnsi" w:eastAsiaTheme="minorHAnsi" w:hAnsiTheme="minorHAnsi" w:cstheme="minorHAnsi"/>
          <w:color w:val="000000"/>
        </w:rPr>
        <w:t>against other protected categories (e.g., race). If you or som</w:t>
      </w:r>
      <w:r>
        <w:rPr>
          <w:rFonts w:asciiTheme="minorHAnsi" w:eastAsiaTheme="minorHAnsi" w:hAnsiTheme="minorHAnsi" w:cstheme="minorHAnsi"/>
          <w:color w:val="000000"/>
        </w:rPr>
        <w:t xml:space="preserve">eone you know has been sexually harassed or </w:t>
      </w:r>
      <w:r w:rsidRPr="00FC07FA">
        <w:rPr>
          <w:rFonts w:asciiTheme="minorHAnsi" w:eastAsiaTheme="minorHAnsi" w:hAnsiTheme="minorHAnsi" w:cstheme="minorHAnsi"/>
          <w:color w:val="000000"/>
        </w:rPr>
        <w:t xml:space="preserve">assaulted, you may find the appropriate resources at </w:t>
      </w:r>
      <w:hyperlink r:id="rId13" w:history="1">
        <w:r w:rsidR="00655AF9" w:rsidRPr="00302DD9">
          <w:rPr>
            <w:rStyle w:val="Hyperlink"/>
            <w:rFonts w:asciiTheme="minorHAnsi" w:eastAsiaTheme="minorHAnsi" w:hAnsiTheme="minorHAnsi" w:cstheme="minorHAnsi"/>
          </w:rPr>
          <w:t>http://titleix.osu.edu</w:t>
        </w:r>
      </w:hyperlink>
      <w:r w:rsidR="00655AF9">
        <w:rPr>
          <w:rFonts w:asciiTheme="minorHAnsi" w:eastAsiaTheme="minorHAnsi" w:hAnsiTheme="minorHAnsi" w:cstheme="minorHAnsi"/>
          <w:color w:val="0000FF"/>
        </w:rPr>
        <w:t xml:space="preserve"> </w:t>
      </w:r>
      <w:r w:rsidRPr="00FC07FA">
        <w:rPr>
          <w:rFonts w:asciiTheme="minorHAnsi" w:eastAsiaTheme="minorHAnsi" w:hAnsiTheme="minorHAnsi" w:cstheme="minorHAnsi"/>
          <w:color w:val="000000"/>
        </w:rPr>
        <w:t>or by contacti</w:t>
      </w:r>
      <w:r>
        <w:rPr>
          <w:rFonts w:asciiTheme="minorHAnsi" w:eastAsiaTheme="minorHAnsi" w:hAnsiTheme="minorHAnsi" w:cstheme="minorHAnsi"/>
          <w:color w:val="000000"/>
        </w:rPr>
        <w:t xml:space="preserve">ng </w:t>
      </w:r>
      <w:r w:rsidRPr="00FC07FA">
        <w:rPr>
          <w:rFonts w:asciiTheme="minorHAnsi" w:eastAsiaTheme="minorHAnsi" w:hAnsiTheme="minorHAnsi" w:cstheme="minorHAnsi"/>
          <w:color w:val="000000"/>
        </w:rPr>
        <w:t xml:space="preserve">the Ohio State Title IX Coordinator, Kellie Brennan, at </w:t>
      </w:r>
      <w:hyperlink r:id="rId14" w:history="1">
        <w:r w:rsidR="00655AF9" w:rsidRPr="00302DD9">
          <w:rPr>
            <w:rStyle w:val="Hyperlink"/>
            <w:rFonts w:asciiTheme="minorHAnsi" w:eastAsiaTheme="minorHAnsi" w:hAnsiTheme="minorHAnsi" w:cstheme="minorHAnsi"/>
          </w:rPr>
          <w:t>titleix@osu.edu</w:t>
        </w:r>
      </w:hyperlink>
      <w:r w:rsidRPr="00FC07FA">
        <w:rPr>
          <w:rFonts w:asciiTheme="minorHAnsi" w:eastAsiaTheme="minorHAnsi" w:hAnsiTheme="minorHAnsi" w:cstheme="minorHAnsi"/>
          <w:color w:val="000000"/>
        </w:rPr>
        <w:t>.</w:t>
      </w:r>
    </w:p>
    <w:p w:rsidR="00655AF9" w:rsidRDefault="00655AF9" w:rsidP="00FC07FA">
      <w:pPr>
        <w:widowControl/>
        <w:adjustRightInd w:val="0"/>
        <w:rPr>
          <w:rFonts w:asciiTheme="minorHAnsi" w:eastAsiaTheme="minorHAnsi" w:hAnsiTheme="minorHAnsi" w:cstheme="minorHAnsi"/>
          <w:color w:val="000000"/>
        </w:rPr>
      </w:pPr>
    </w:p>
    <w:p w:rsidR="00A63C3C" w:rsidRPr="00A63C3C" w:rsidRDefault="00A63C3C" w:rsidP="00655AF9">
      <w:pPr>
        <w:widowControl/>
        <w:adjustRightInd w:val="0"/>
        <w:rPr>
          <w:rFonts w:asciiTheme="minorHAnsi" w:eastAsiaTheme="minorHAnsi" w:hAnsiTheme="minorHAnsi" w:cstheme="minorHAnsi"/>
          <w:b/>
        </w:rPr>
      </w:pPr>
      <w:r w:rsidRPr="00A63C3C">
        <w:rPr>
          <w:rFonts w:asciiTheme="minorHAnsi" w:eastAsiaTheme="minorHAnsi" w:hAnsiTheme="minorHAnsi" w:cstheme="minorHAnsi"/>
          <w:b/>
        </w:rPr>
        <w:t>Statement on Diversity</w:t>
      </w:r>
    </w:p>
    <w:p w:rsidR="00655AF9" w:rsidRPr="00A63C3C" w:rsidRDefault="00655AF9" w:rsidP="00655AF9">
      <w:pPr>
        <w:widowControl/>
        <w:adjustRightInd w:val="0"/>
        <w:rPr>
          <w:rFonts w:asciiTheme="minorHAnsi" w:eastAsiaTheme="minorHAnsi" w:hAnsiTheme="minorHAnsi" w:cstheme="minorHAnsi"/>
        </w:rPr>
      </w:pPr>
      <w:r w:rsidRPr="00655AF9">
        <w:rPr>
          <w:rFonts w:asciiTheme="minorHAnsi" w:eastAsiaTheme="minorHAnsi" w:hAnsiTheme="minorHAnsi" w:cstheme="minorHAnsi"/>
        </w:rPr>
        <w:t>The Ohio State University affirms the importance and value of div</w:t>
      </w:r>
      <w:r w:rsidR="00A63C3C">
        <w:rPr>
          <w:rFonts w:asciiTheme="minorHAnsi" w:eastAsiaTheme="minorHAnsi" w:hAnsiTheme="minorHAnsi" w:cstheme="minorHAnsi"/>
        </w:rPr>
        <w:t xml:space="preserve">ersity in the student body. Our </w:t>
      </w:r>
      <w:r w:rsidRPr="00655AF9">
        <w:rPr>
          <w:rFonts w:asciiTheme="minorHAnsi" w:eastAsiaTheme="minorHAnsi" w:hAnsiTheme="minorHAnsi" w:cstheme="minorHAnsi"/>
        </w:rPr>
        <w:t>programs and curricula reflect our multicultural society and glo</w:t>
      </w:r>
      <w:r w:rsidR="00A63C3C">
        <w:rPr>
          <w:rFonts w:asciiTheme="minorHAnsi" w:eastAsiaTheme="minorHAnsi" w:hAnsiTheme="minorHAnsi" w:cstheme="minorHAnsi"/>
        </w:rPr>
        <w:t xml:space="preserve">bal economy and seek to provide </w:t>
      </w:r>
      <w:r w:rsidRPr="00655AF9">
        <w:rPr>
          <w:rFonts w:asciiTheme="minorHAnsi" w:eastAsiaTheme="minorHAnsi" w:hAnsiTheme="minorHAnsi" w:cstheme="minorHAnsi"/>
        </w:rPr>
        <w:t xml:space="preserve">opportunities for students to learn more about persons who </w:t>
      </w:r>
      <w:r w:rsidR="00A63C3C">
        <w:rPr>
          <w:rFonts w:asciiTheme="minorHAnsi" w:eastAsiaTheme="minorHAnsi" w:hAnsiTheme="minorHAnsi" w:cstheme="minorHAnsi"/>
        </w:rPr>
        <w:t xml:space="preserve">are different from them. We are </w:t>
      </w:r>
      <w:r w:rsidRPr="00655AF9">
        <w:rPr>
          <w:rFonts w:asciiTheme="minorHAnsi" w:eastAsiaTheme="minorHAnsi" w:hAnsiTheme="minorHAnsi" w:cstheme="minorHAnsi"/>
        </w:rPr>
        <w:t>committed to maintaining a community that recognizes and values th</w:t>
      </w:r>
      <w:r w:rsidR="00A63C3C">
        <w:rPr>
          <w:rFonts w:asciiTheme="minorHAnsi" w:eastAsiaTheme="minorHAnsi" w:hAnsiTheme="minorHAnsi" w:cstheme="minorHAnsi"/>
        </w:rPr>
        <w:t xml:space="preserve">e inherent worth and dignity of </w:t>
      </w:r>
      <w:r w:rsidRPr="00655AF9">
        <w:rPr>
          <w:rFonts w:asciiTheme="minorHAnsi" w:eastAsiaTheme="minorHAnsi" w:hAnsiTheme="minorHAnsi" w:cstheme="minorHAnsi"/>
        </w:rPr>
        <w:t>every person; fosters sensitivity, understanding, and mutual r</w:t>
      </w:r>
      <w:r w:rsidR="00A63C3C">
        <w:rPr>
          <w:rFonts w:asciiTheme="minorHAnsi" w:eastAsiaTheme="minorHAnsi" w:hAnsiTheme="minorHAnsi" w:cstheme="minorHAnsi"/>
        </w:rPr>
        <w:t xml:space="preserve">espect among each member of our </w:t>
      </w:r>
      <w:r w:rsidRPr="00655AF9">
        <w:rPr>
          <w:rFonts w:asciiTheme="minorHAnsi" w:eastAsiaTheme="minorHAnsi" w:hAnsiTheme="minorHAnsi" w:cstheme="minorHAnsi"/>
        </w:rPr>
        <w:t>community; and encourages each individual to strive to reach his or her own potential.</w:t>
      </w:r>
      <w:r w:rsidR="00A63C3C">
        <w:rPr>
          <w:rFonts w:asciiTheme="minorHAnsi" w:eastAsiaTheme="minorHAnsi" w:hAnsiTheme="minorHAnsi" w:cstheme="minorHAnsi"/>
        </w:rPr>
        <w:t xml:space="preserve"> Discrimination </w:t>
      </w:r>
      <w:r w:rsidRPr="00655AF9">
        <w:rPr>
          <w:rFonts w:asciiTheme="minorHAnsi" w:eastAsiaTheme="minorHAnsi" w:hAnsiTheme="minorHAnsi" w:cstheme="minorHAnsi"/>
        </w:rPr>
        <w:t>against any individual based upon protected status, which is defined as</w:t>
      </w:r>
      <w:r w:rsidR="00A63C3C">
        <w:rPr>
          <w:rFonts w:asciiTheme="minorHAnsi" w:eastAsiaTheme="minorHAnsi" w:hAnsiTheme="minorHAnsi" w:cstheme="minorHAnsi"/>
        </w:rPr>
        <w:t xml:space="preserve"> age, color, disability, gender </w:t>
      </w:r>
      <w:r w:rsidRPr="00655AF9">
        <w:rPr>
          <w:rFonts w:asciiTheme="minorHAnsi" w:eastAsiaTheme="minorHAnsi" w:hAnsiTheme="minorHAnsi" w:cstheme="minorHAnsi"/>
        </w:rPr>
        <w:t>identity or expression, national origin, race, religion, sex, sexual ori</w:t>
      </w:r>
      <w:r w:rsidR="00550D79">
        <w:rPr>
          <w:rFonts w:asciiTheme="minorHAnsi" w:eastAsiaTheme="minorHAnsi" w:hAnsiTheme="minorHAnsi" w:cstheme="minorHAnsi"/>
        </w:rPr>
        <w:t xml:space="preserve">entation, or veteran status, is </w:t>
      </w:r>
      <w:r w:rsidRPr="00655AF9">
        <w:rPr>
          <w:rFonts w:asciiTheme="minorHAnsi" w:eastAsiaTheme="minorHAnsi" w:hAnsiTheme="minorHAnsi" w:cstheme="minorHAnsi"/>
        </w:rPr>
        <w:t>prohibited.</w:t>
      </w:r>
    </w:p>
    <w:sectPr w:rsidR="00655AF9" w:rsidRPr="00A63C3C" w:rsidSect="003037D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2099"/>
    <w:multiLevelType w:val="hybridMultilevel"/>
    <w:tmpl w:val="A3E0687A"/>
    <w:lvl w:ilvl="0" w:tplc="0409000F">
      <w:start w:val="1"/>
      <w:numFmt w:val="decimal"/>
      <w:lvlText w:val="%1."/>
      <w:lvlJc w:val="left"/>
      <w:pPr>
        <w:ind w:left="56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6611F05"/>
    <w:multiLevelType w:val="hybridMultilevel"/>
    <w:tmpl w:val="58F89814"/>
    <w:lvl w:ilvl="0" w:tplc="CF0A5B0E">
      <w:start w:val="1"/>
      <w:numFmt w:val="decimal"/>
      <w:lvlText w:val="%1)"/>
      <w:lvlJc w:val="left"/>
      <w:pPr>
        <w:ind w:left="56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BD10C36"/>
    <w:multiLevelType w:val="hybridMultilevel"/>
    <w:tmpl w:val="49A0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73DD6"/>
    <w:multiLevelType w:val="hybridMultilevel"/>
    <w:tmpl w:val="8FB6E300"/>
    <w:lvl w:ilvl="0" w:tplc="CF0A5B0E">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12"/>
    <w:rsid w:val="000057EE"/>
    <w:rsid w:val="00017D45"/>
    <w:rsid w:val="0006050D"/>
    <w:rsid w:val="002104FA"/>
    <w:rsid w:val="0022600F"/>
    <w:rsid w:val="00227703"/>
    <w:rsid w:val="00253180"/>
    <w:rsid w:val="00290EC7"/>
    <w:rsid w:val="002921B9"/>
    <w:rsid w:val="003037DE"/>
    <w:rsid w:val="003367C1"/>
    <w:rsid w:val="00420992"/>
    <w:rsid w:val="00457AC4"/>
    <w:rsid w:val="004B64B2"/>
    <w:rsid w:val="00545BB8"/>
    <w:rsid w:val="00550D79"/>
    <w:rsid w:val="005E6D6E"/>
    <w:rsid w:val="005F5BFF"/>
    <w:rsid w:val="0062726A"/>
    <w:rsid w:val="00655AF9"/>
    <w:rsid w:val="00677AC4"/>
    <w:rsid w:val="006A59F5"/>
    <w:rsid w:val="006C2856"/>
    <w:rsid w:val="006F2E39"/>
    <w:rsid w:val="00722B3C"/>
    <w:rsid w:val="007771D4"/>
    <w:rsid w:val="00780B12"/>
    <w:rsid w:val="00835139"/>
    <w:rsid w:val="00866021"/>
    <w:rsid w:val="008F5907"/>
    <w:rsid w:val="00934537"/>
    <w:rsid w:val="009360F8"/>
    <w:rsid w:val="009F7FA8"/>
    <w:rsid w:val="00A63C3C"/>
    <w:rsid w:val="00AB5B0C"/>
    <w:rsid w:val="00AD5646"/>
    <w:rsid w:val="00B03806"/>
    <w:rsid w:val="00B24100"/>
    <w:rsid w:val="00B935ED"/>
    <w:rsid w:val="00B95E88"/>
    <w:rsid w:val="00C931C3"/>
    <w:rsid w:val="00CB216A"/>
    <w:rsid w:val="00D94160"/>
    <w:rsid w:val="00D960AA"/>
    <w:rsid w:val="00DC7B71"/>
    <w:rsid w:val="00DE62FD"/>
    <w:rsid w:val="00F22183"/>
    <w:rsid w:val="00F31F43"/>
    <w:rsid w:val="00FC07FA"/>
    <w:rsid w:val="00FE288F"/>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5F6F"/>
  <w15:docId w15:val="{4A1A952E-E929-4FAC-A1A4-924E5C91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4537"/>
    <w:rPr>
      <w:color w:val="0000FF" w:themeColor="hyperlink"/>
      <w:u w:val="single"/>
    </w:rPr>
  </w:style>
  <w:style w:type="character" w:styleId="FollowedHyperlink">
    <w:name w:val="FollowedHyperlink"/>
    <w:basedOn w:val="DefaultParagraphFont"/>
    <w:uiPriority w:val="99"/>
    <w:semiHidden/>
    <w:unhideWhenUsed/>
    <w:rsid w:val="00777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lds.osu.edu/" TargetMode="External"/><Relationship Id="rId13" Type="http://schemas.openxmlformats.org/officeDocument/2006/relationships/hyperlink" Target="http://titleix.osu.edu" TargetMode="External"/><Relationship Id="rId3" Type="http://schemas.openxmlformats.org/officeDocument/2006/relationships/styles" Target="styles.xml"/><Relationship Id="rId7" Type="http://schemas.openxmlformats.org/officeDocument/2006/relationships/hyperlink" Target="mailto:slds@osu.edu" TargetMode="External"/><Relationship Id="rId12" Type="http://schemas.openxmlformats.org/officeDocument/2006/relationships/hyperlink" Target="http://suicidepreventionlife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udentlife.osu.edu/csc/" TargetMode="External"/><Relationship Id="rId11" Type="http://schemas.openxmlformats.org/officeDocument/2006/relationships/hyperlink" Target="tel:%28614%29%20292-57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8614%29%20292-5766" TargetMode="External"/><Relationship Id="rId4" Type="http://schemas.openxmlformats.org/officeDocument/2006/relationships/settings" Target="settings.xml"/><Relationship Id="rId9" Type="http://schemas.openxmlformats.org/officeDocument/2006/relationships/hyperlink" Target="http://ccs.osu.edu/" TargetMode="External"/><Relationship Id="rId14"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DF6B-0765-4C4B-9606-6B0B4FEB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CL 3404 SYLLABUS -Magic in the Ancient World</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 3404 SYLLABUS -Magic in the Ancient World</dc:title>
  <dc:creator>lovely.9</dc:creator>
  <cp:lastModifiedBy>Jama, Khalid</cp:lastModifiedBy>
  <cp:revision>24</cp:revision>
  <dcterms:created xsi:type="dcterms:W3CDTF">2020-02-16T23:16:00Z</dcterms:created>
  <dcterms:modified xsi:type="dcterms:W3CDTF">2020-02-17T02:38:00Z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Creator">
    <vt:lpwstr>PScript5.dll Version 5.2.2</vt:lpwstr>
  </property>
  <property fmtid="{D5CDD505-2E9C-101B-9397-08002B2CF9AE}" pid="4" name="LastSaved">
    <vt:filetime>2020-02-14T00:00:00Z</vt:filetime>
  </property>
</Properties>
</file>